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4721" w14:textId="4094B1B3" w:rsidR="0001387A" w:rsidRPr="00FD124A" w:rsidRDefault="00FD124A" w:rsidP="00FD124A">
      <w:pPr>
        <w:jc w:val="center"/>
        <w:rPr>
          <w:rFonts w:ascii="Garamond" w:hAnsi="Garamond"/>
          <w:b/>
          <w:bCs/>
        </w:rPr>
      </w:pPr>
      <w:r>
        <w:rPr>
          <w:rFonts w:ascii="Garamond" w:hAnsi="Garamond"/>
          <w:b/>
          <w:bCs/>
        </w:rPr>
        <w:t xml:space="preserve">Lire </w:t>
      </w:r>
      <w:r w:rsidRPr="00FB165C">
        <w:rPr>
          <w:rFonts w:ascii="Garamond" w:hAnsi="Garamond"/>
          <w:b/>
          <w:bCs/>
          <w:i/>
          <w:iCs/>
        </w:rPr>
        <w:t>APOUTSIAK</w:t>
      </w:r>
      <w:r>
        <w:rPr>
          <w:rFonts w:ascii="Garamond" w:hAnsi="Garamond"/>
          <w:b/>
          <w:bCs/>
        </w:rPr>
        <w:t xml:space="preserve"> </w:t>
      </w:r>
      <w:r w:rsidR="00FB165C">
        <w:rPr>
          <w:rFonts w:ascii="Garamond" w:hAnsi="Garamond"/>
          <w:b/>
          <w:bCs/>
        </w:rPr>
        <w:t>–</w:t>
      </w:r>
      <w:r>
        <w:rPr>
          <w:rFonts w:ascii="Garamond" w:hAnsi="Garamond"/>
          <w:b/>
          <w:bCs/>
        </w:rPr>
        <w:t xml:space="preserve"> </w:t>
      </w:r>
      <w:r w:rsidR="00360B70" w:rsidRPr="00501A36">
        <w:rPr>
          <w:rFonts w:ascii="Garamond" w:hAnsi="Garamond"/>
          <w:b/>
          <w:bCs/>
        </w:rPr>
        <w:t>Bibliographie</w:t>
      </w:r>
      <w:r w:rsidR="00FB165C">
        <w:rPr>
          <w:rFonts w:ascii="Garamond" w:hAnsi="Garamond"/>
          <w:b/>
          <w:bCs/>
        </w:rPr>
        <w:t xml:space="preserve"> de travail </w:t>
      </w:r>
    </w:p>
    <w:p w14:paraId="1BF7F3DD" w14:textId="445E4CD9" w:rsidR="001C20E4" w:rsidRPr="00501A36" w:rsidRDefault="001C20E4" w:rsidP="00501A36">
      <w:pPr>
        <w:pStyle w:val="NormalWeb"/>
        <w:jc w:val="both"/>
        <w:rPr>
          <w:rFonts w:ascii="Garamond" w:hAnsi="Garamond"/>
        </w:rPr>
      </w:pPr>
      <w:r w:rsidRPr="00501A36">
        <w:rPr>
          <w:rFonts w:ascii="Garamond" w:hAnsi="Garamond"/>
        </w:rPr>
        <w:t>ADELL</w:t>
      </w:r>
      <w:r w:rsidR="00501A36">
        <w:rPr>
          <w:rFonts w:ascii="Garamond" w:hAnsi="Garamond"/>
        </w:rPr>
        <w:t xml:space="preserve">, </w:t>
      </w:r>
      <w:r w:rsidRPr="00501A36">
        <w:rPr>
          <w:rFonts w:ascii="Garamond" w:hAnsi="Garamond"/>
        </w:rPr>
        <w:t>N</w:t>
      </w:r>
      <w:r w:rsidR="00501A36">
        <w:rPr>
          <w:rFonts w:ascii="Garamond" w:hAnsi="Garamond"/>
        </w:rPr>
        <w:t>icolas</w:t>
      </w:r>
      <w:r w:rsidRPr="00501A36">
        <w:rPr>
          <w:rFonts w:ascii="Garamond" w:hAnsi="Garamond"/>
        </w:rPr>
        <w:t>, 2016, « L’anthropologie ou les promesses du crépuscule », L</w:t>
      </w:r>
      <w:r w:rsidRPr="00501A36">
        <w:rPr>
          <w:rFonts w:ascii="Garamond" w:hAnsi="Garamond"/>
          <w:i/>
          <w:iCs/>
        </w:rPr>
        <w:t xml:space="preserve">’Homme </w:t>
      </w:r>
      <w:r w:rsidRPr="00501A36">
        <w:rPr>
          <w:rFonts w:ascii="Garamond" w:hAnsi="Garamond"/>
        </w:rPr>
        <w:t>[En ligne], 218 | 2016</w:t>
      </w:r>
      <w:r w:rsidR="00160803">
        <w:rPr>
          <w:rFonts w:ascii="Garamond" w:hAnsi="Garamond"/>
        </w:rPr>
        <w:t xml:space="preserve">. </w:t>
      </w:r>
      <w:r w:rsidRPr="00501A36">
        <w:rPr>
          <w:rFonts w:ascii="Garamond" w:hAnsi="Garamond"/>
        </w:rPr>
        <w:t xml:space="preserve">URL : http://journals.openedition.org/ </w:t>
      </w:r>
      <w:proofErr w:type="spellStart"/>
      <w:r w:rsidRPr="00501A36">
        <w:rPr>
          <w:rFonts w:ascii="Garamond" w:hAnsi="Garamond"/>
        </w:rPr>
        <w:t>lhomme</w:t>
      </w:r>
      <w:proofErr w:type="spellEnd"/>
      <w:r w:rsidRPr="00501A36">
        <w:rPr>
          <w:rFonts w:ascii="Garamond" w:hAnsi="Garamond"/>
        </w:rPr>
        <w:t>/28927 ; DOI : 10.4000/lhomme.2892</w:t>
      </w:r>
    </w:p>
    <w:p w14:paraId="1DC7B05E" w14:textId="1C8937AD" w:rsidR="000A0B0F" w:rsidRDefault="000A0B0F" w:rsidP="00501A36">
      <w:pPr>
        <w:pStyle w:val="NormalWeb"/>
        <w:spacing w:before="0" w:beforeAutospacing="0" w:after="0" w:afterAutospacing="0"/>
        <w:jc w:val="both"/>
        <w:rPr>
          <w:rFonts w:ascii="Cochin" w:hAnsi="Cochin"/>
          <w:iCs/>
        </w:rPr>
      </w:pPr>
      <w:r>
        <w:rPr>
          <w:rFonts w:ascii="Cochin" w:hAnsi="Cochin"/>
          <w:iCs/>
        </w:rPr>
        <w:t xml:space="preserve">ANGLURE d’, Bernard Saladin, 2006, </w:t>
      </w:r>
      <w:r w:rsidRPr="000A0B0F">
        <w:rPr>
          <w:rFonts w:ascii="Cochin" w:hAnsi="Cochin"/>
          <w:i/>
        </w:rPr>
        <w:t>Être et renaître inuit. Homme, femme ou chamane</w:t>
      </w:r>
      <w:r>
        <w:rPr>
          <w:rFonts w:ascii="Cochin" w:hAnsi="Cochin"/>
          <w:iCs/>
        </w:rPr>
        <w:t>, Préface de Cl. Lévi-Strauss, Paris, Gallimard, coll. Le langage des contes</w:t>
      </w:r>
      <w:r w:rsidRPr="000A0B0F">
        <w:rPr>
          <w:rFonts w:ascii="Cochin" w:hAnsi="Cochin"/>
          <w:iCs/>
          <w:sz w:val="20"/>
          <w:szCs w:val="20"/>
        </w:rPr>
        <w:t>. [</w:t>
      </w:r>
      <w:r w:rsidR="008974A6">
        <w:rPr>
          <w:rFonts w:ascii="Cochin" w:hAnsi="Cochin"/>
          <w:iCs/>
          <w:sz w:val="20"/>
          <w:szCs w:val="20"/>
        </w:rPr>
        <w:t>« </w:t>
      </w:r>
      <w:r w:rsidRPr="000A0B0F">
        <w:rPr>
          <w:rFonts w:ascii="Cochin" w:hAnsi="Cochin"/>
          <w:iCs/>
          <w:sz w:val="20"/>
          <w:szCs w:val="20"/>
        </w:rPr>
        <w:t xml:space="preserve">À mes maitres inuits aujourd’hui disparus. À </w:t>
      </w:r>
      <w:proofErr w:type="spellStart"/>
      <w:r w:rsidRPr="000A0B0F">
        <w:rPr>
          <w:rFonts w:ascii="Cochin" w:hAnsi="Cochin"/>
          <w:iCs/>
          <w:sz w:val="20"/>
          <w:szCs w:val="20"/>
        </w:rPr>
        <w:t>Iqualljuq</w:t>
      </w:r>
      <w:proofErr w:type="spellEnd"/>
      <w:r w:rsidRPr="000A0B0F">
        <w:rPr>
          <w:rFonts w:ascii="Cochin" w:hAnsi="Cochin"/>
          <w:iCs/>
          <w:sz w:val="20"/>
          <w:szCs w:val="20"/>
        </w:rPr>
        <w:t xml:space="preserve"> qui m’introduisit au monde enchanté de la vie intra-utérin</w:t>
      </w:r>
      <w:r>
        <w:rPr>
          <w:rFonts w:ascii="Cochin" w:hAnsi="Cochin"/>
          <w:iCs/>
          <w:sz w:val="20"/>
          <w:szCs w:val="20"/>
        </w:rPr>
        <w:t xml:space="preserve">e, et à bien d’autres aspects du symbolisme de sa culture. À </w:t>
      </w:r>
      <w:proofErr w:type="spellStart"/>
      <w:r>
        <w:rPr>
          <w:rFonts w:ascii="Cochin" w:hAnsi="Cochin"/>
          <w:iCs/>
          <w:sz w:val="20"/>
          <w:szCs w:val="20"/>
        </w:rPr>
        <w:t>Ujarak</w:t>
      </w:r>
      <w:proofErr w:type="spellEnd"/>
      <w:r>
        <w:rPr>
          <w:rFonts w:ascii="Cochin" w:hAnsi="Cochin"/>
          <w:iCs/>
          <w:sz w:val="20"/>
          <w:szCs w:val="20"/>
        </w:rPr>
        <w:t xml:space="preserve"> qui par un chant chamanique me fit comprendre que l’iglou renvoyait au cosmos […]. À </w:t>
      </w:r>
      <w:proofErr w:type="spellStart"/>
      <w:r>
        <w:rPr>
          <w:rFonts w:ascii="Cochin" w:hAnsi="Cochin"/>
          <w:iCs/>
          <w:sz w:val="20"/>
          <w:szCs w:val="20"/>
        </w:rPr>
        <w:t>Kupaaq</w:t>
      </w:r>
      <w:proofErr w:type="spellEnd"/>
      <w:r>
        <w:rPr>
          <w:rFonts w:ascii="Cochin" w:hAnsi="Cochin"/>
          <w:iCs/>
          <w:sz w:val="20"/>
          <w:szCs w:val="20"/>
        </w:rPr>
        <w:t xml:space="preserve">, l’infatigable conteur […]. » </w:t>
      </w:r>
    </w:p>
    <w:p w14:paraId="0D521695" w14:textId="77777777" w:rsidR="000A0B0F" w:rsidRDefault="000A0B0F" w:rsidP="00501A36">
      <w:pPr>
        <w:pStyle w:val="NormalWeb"/>
        <w:spacing w:before="0" w:beforeAutospacing="0" w:after="0" w:afterAutospacing="0"/>
        <w:jc w:val="both"/>
        <w:rPr>
          <w:rFonts w:ascii="Cochin" w:hAnsi="Cochin"/>
          <w:iCs/>
        </w:rPr>
      </w:pPr>
    </w:p>
    <w:p w14:paraId="158BA5AA" w14:textId="75CD8791" w:rsidR="00952FF0" w:rsidRDefault="00952FF0" w:rsidP="00501A36">
      <w:pPr>
        <w:pStyle w:val="NormalWeb"/>
        <w:spacing w:before="0" w:beforeAutospacing="0" w:after="0" w:afterAutospacing="0"/>
        <w:jc w:val="both"/>
        <w:rPr>
          <w:rFonts w:ascii="Cochin" w:hAnsi="Cochin"/>
          <w:iCs/>
        </w:rPr>
      </w:pPr>
      <w:r>
        <w:rPr>
          <w:rFonts w:ascii="Cochin" w:hAnsi="Cochin"/>
          <w:iCs/>
        </w:rPr>
        <w:t xml:space="preserve">BARTHES, Roland, </w:t>
      </w:r>
      <w:r w:rsidR="00B94F9F">
        <w:rPr>
          <w:rFonts w:ascii="Cochin" w:hAnsi="Cochin"/>
          <w:iCs/>
        </w:rPr>
        <w:t xml:space="preserve">1975, </w:t>
      </w:r>
      <w:r>
        <w:rPr>
          <w:rFonts w:ascii="Cochin" w:hAnsi="Cochin"/>
          <w:iCs/>
        </w:rPr>
        <w:t xml:space="preserve">« La tentation ethnologique », </w:t>
      </w:r>
      <w:r w:rsidRPr="00952FF0">
        <w:rPr>
          <w:rFonts w:ascii="Cochin" w:hAnsi="Cochin"/>
          <w:i/>
        </w:rPr>
        <w:t>Roland Barthes par Roland Barthes</w:t>
      </w:r>
      <w:r>
        <w:rPr>
          <w:rFonts w:ascii="Cochin" w:hAnsi="Cochin"/>
          <w:iCs/>
        </w:rPr>
        <w:t xml:space="preserve">, </w:t>
      </w:r>
      <w:r w:rsidR="00B94F9F">
        <w:rPr>
          <w:rFonts w:ascii="Cochin" w:hAnsi="Cochin"/>
          <w:iCs/>
        </w:rPr>
        <w:t xml:space="preserve">Paris, Seuil, </w:t>
      </w:r>
      <w:r w:rsidR="008974A6">
        <w:rPr>
          <w:rFonts w:ascii="Cochin" w:hAnsi="Cochin"/>
          <w:iCs/>
        </w:rPr>
        <w:t>c</w:t>
      </w:r>
      <w:r w:rsidR="00B94F9F">
        <w:rPr>
          <w:rFonts w:ascii="Cochin" w:hAnsi="Cochin"/>
          <w:iCs/>
        </w:rPr>
        <w:t>oll. écrivains de toujours</w:t>
      </w:r>
      <w:r>
        <w:rPr>
          <w:rFonts w:ascii="Cochin" w:hAnsi="Cochin"/>
          <w:iCs/>
        </w:rPr>
        <w:t xml:space="preserve">, </w:t>
      </w:r>
      <w:r w:rsidR="00B94F9F">
        <w:rPr>
          <w:rFonts w:ascii="Cochin" w:hAnsi="Cochin"/>
          <w:iCs/>
        </w:rPr>
        <w:t xml:space="preserve">87. </w:t>
      </w:r>
    </w:p>
    <w:p w14:paraId="4109561E" w14:textId="77777777" w:rsidR="00952FF0" w:rsidRDefault="00952FF0" w:rsidP="00501A36">
      <w:pPr>
        <w:pStyle w:val="NormalWeb"/>
        <w:spacing w:before="0" w:beforeAutospacing="0" w:after="0" w:afterAutospacing="0"/>
        <w:jc w:val="both"/>
        <w:rPr>
          <w:rFonts w:ascii="Cochin" w:hAnsi="Cochin"/>
          <w:iCs/>
        </w:rPr>
      </w:pPr>
    </w:p>
    <w:p w14:paraId="2D2A20DD" w14:textId="3D2F27F6" w:rsidR="00501A36" w:rsidRPr="001A3726" w:rsidRDefault="00501A36" w:rsidP="00501A36">
      <w:pPr>
        <w:pStyle w:val="NormalWeb"/>
        <w:spacing w:before="0" w:beforeAutospacing="0" w:after="0" w:afterAutospacing="0"/>
        <w:jc w:val="both"/>
        <w:rPr>
          <w:rFonts w:ascii="Garamond" w:hAnsi="Garamond"/>
          <w:iCs/>
        </w:rPr>
      </w:pPr>
      <w:r w:rsidRPr="001A3726">
        <w:rPr>
          <w:rFonts w:ascii="Garamond" w:hAnsi="Garamond"/>
          <w:iCs/>
        </w:rPr>
        <w:t xml:space="preserve">BÉDIER, Joseph, </w:t>
      </w:r>
      <w:r w:rsidR="00B94F9F" w:rsidRPr="001A3726">
        <w:rPr>
          <w:rFonts w:ascii="Garamond" w:hAnsi="Garamond"/>
          <w:iCs/>
        </w:rPr>
        <w:t xml:space="preserve">1982 [1894], </w:t>
      </w:r>
      <w:r w:rsidRPr="001A3726">
        <w:rPr>
          <w:rFonts w:ascii="Garamond" w:hAnsi="Garamond"/>
          <w:iCs/>
        </w:rPr>
        <w:t xml:space="preserve">« L’enfant de neige », </w:t>
      </w:r>
      <w:r w:rsidRPr="001A3726">
        <w:rPr>
          <w:rFonts w:ascii="Garamond" w:hAnsi="Garamond"/>
          <w:i/>
        </w:rPr>
        <w:t>Les fabliaux. Études de littérature populaire et d’histoire littéraire du Moyen Âge</w:t>
      </w:r>
      <w:r w:rsidRPr="001A3726">
        <w:rPr>
          <w:rFonts w:ascii="Garamond" w:hAnsi="Garamond"/>
          <w:iCs/>
        </w:rPr>
        <w:t xml:space="preserve">, Paris, Champion / </w:t>
      </w:r>
      <w:proofErr w:type="spellStart"/>
      <w:r w:rsidRPr="001A3726">
        <w:rPr>
          <w:rFonts w:ascii="Garamond" w:hAnsi="Garamond"/>
          <w:iCs/>
        </w:rPr>
        <w:t>Slatkine</w:t>
      </w:r>
      <w:proofErr w:type="spellEnd"/>
      <w:r w:rsidRPr="001A3726">
        <w:rPr>
          <w:rFonts w:ascii="Garamond" w:hAnsi="Garamond"/>
          <w:iCs/>
        </w:rPr>
        <w:t>, Bibliothèque de l’École des Hautes Études,</w:t>
      </w:r>
      <w:r w:rsidR="00B94F9F" w:rsidRPr="001A3726">
        <w:rPr>
          <w:rFonts w:ascii="Garamond" w:hAnsi="Garamond"/>
          <w:iCs/>
        </w:rPr>
        <w:t xml:space="preserve"> </w:t>
      </w:r>
      <w:r w:rsidRPr="001A3726">
        <w:rPr>
          <w:rFonts w:ascii="Garamond" w:hAnsi="Garamond"/>
          <w:iCs/>
        </w:rPr>
        <w:t xml:space="preserve">396 et 460-461 [sur les origines latines et monacales de ce récit]. </w:t>
      </w:r>
      <w:hyperlink r:id="rId7" w:history="1">
        <w:r w:rsidRPr="001A3726">
          <w:rPr>
            <w:rStyle w:val="Lienhypertexte"/>
            <w:rFonts w:ascii="Garamond" w:hAnsi="Garamond"/>
            <w:iCs/>
          </w:rPr>
          <w:t>https://www.arlima.net/eh/enfant_qui_fu_remis_au_soleil.html</w:t>
        </w:r>
      </w:hyperlink>
      <w:r w:rsidR="00587D3E" w:rsidRPr="001A3726">
        <w:rPr>
          <w:rStyle w:val="Lienhypertexte"/>
          <w:rFonts w:ascii="Garamond" w:hAnsi="Garamond"/>
          <w:iCs/>
        </w:rPr>
        <w:t xml:space="preserve"> – </w:t>
      </w:r>
    </w:p>
    <w:p w14:paraId="443B8937" w14:textId="77777777" w:rsidR="00501A36" w:rsidRPr="001A3726" w:rsidRDefault="00501A36" w:rsidP="00501A36">
      <w:pPr>
        <w:pStyle w:val="NormalWeb"/>
        <w:spacing w:before="0" w:beforeAutospacing="0" w:after="0" w:afterAutospacing="0"/>
        <w:jc w:val="both"/>
        <w:rPr>
          <w:rFonts w:ascii="Garamond" w:hAnsi="Garamond"/>
          <w:iCs/>
        </w:rPr>
      </w:pPr>
    </w:p>
    <w:p w14:paraId="34C58104" w14:textId="4E5C3EF7" w:rsidR="001A3726" w:rsidRPr="001A3726" w:rsidRDefault="001A3726" w:rsidP="00501A36">
      <w:pPr>
        <w:pStyle w:val="NormalWeb"/>
        <w:spacing w:before="0" w:beforeAutospacing="0" w:after="0" w:afterAutospacing="0"/>
        <w:jc w:val="both"/>
        <w:rPr>
          <w:rFonts w:ascii="Garamond" w:hAnsi="Garamond"/>
          <w:color w:val="000000" w:themeColor="text1"/>
        </w:rPr>
      </w:pPr>
      <w:r w:rsidRPr="001A3726">
        <w:rPr>
          <w:rFonts w:ascii="Garamond" w:hAnsi="Garamond"/>
          <w:color w:val="000000" w:themeColor="text1"/>
        </w:rPr>
        <w:t>BENJAMIN, Walter, 2000 [1936],</w:t>
      </w:r>
      <w:r w:rsidRPr="001A3726">
        <w:rPr>
          <w:rFonts w:ascii="Garamond" w:hAnsi="Garamond"/>
          <w:b/>
          <w:bCs/>
          <w:color w:val="000000" w:themeColor="text1"/>
        </w:rPr>
        <w:t xml:space="preserve"> </w:t>
      </w:r>
      <w:r w:rsidRPr="001A3726">
        <w:rPr>
          <w:rFonts w:ascii="Garamond" w:hAnsi="Garamond"/>
          <w:color w:val="000000" w:themeColor="text1"/>
        </w:rPr>
        <w:t xml:space="preserve">« Le conteur », </w:t>
      </w:r>
      <w:r w:rsidRPr="001A3726">
        <w:rPr>
          <w:rFonts w:ascii="Garamond" w:hAnsi="Garamond"/>
          <w:i/>
          <w:iCs/>
          <w:color w:val="000000" w:themeColor="text1"/>
        </w:rPr>
        <w:t>Œuvres III</w:t>
      </w:r>
      <w:r w:rsidRPr="001A3726">
        <w:rPr>
          <w:rFonts w:ascii="Garamond" w:hAnsi="Garamond"/>
          <w:color w:val="000000" w:themeColor="text1"/>
        </w:rPr>
        <w:t xml:space="preserve">, Paris, Gallimard, coll. folio/essais, 114-151. </w:t>
      </w:r>
      <w:r w:rsidRPr="001A3726">
        <w:rPr>
          <w:rFonts w:ascii="Garamond" w:hAnsi="Garamond"/>
          <w:color w:val="000000" w:themeColor="text1"/>
          <w:sz w:val="20"/>
          <w:szCs w:val="20"/>
        </w:rPr>
        <w:t xml:space="preserve">« Le conteur [traditionnel] emprunte la matière de son récit à l’expérience : la sienne ou celle qui lui a été rapportée par autrui. Et ce qu’il raconte devient expérience en ceux qui écoutent son histoire », mémoire culturelle transmise tant que subsiste parmi la petite communauté ce que W. Benjamin appelle </w:t>
      </w:r>
      <w:r w:rsidRPr="001A3726">
        <w:rPr>
          <w:rFonts w:ascii="Garamond" w:hAnsi="Garamond"/>
          <w:i/>
          <w:iCs/>
          <w:color w:val="000000" w:themeColor="text1"/>
          <w:sz w:val="20"/>
          <w:szCs w:val="20"/>
        </w:rPr>
        <w:t>le don de prêter l’oreille</w:t>
      </w:r>
      <w:r w:rsidRPr="001A3726">
        <w:rPr>
          <w:rFonts w:ascii="Garamond" w:hAnsi="Garamond"/>
          <w:color w:val="000000" w:themeColor="text1"/>
          <w:sz w:val="20"/>
          <w:szCs w:val="20"/>
        </w:rPr>
        <w:t>. Ici, les petits inuits semblent bien tout ouïe…</w:t>
      </w:r>
      <w:r w:rsidRPr="001A3726">
        <w:rPr>
          <w:rFonts w:ascii="Garamond" w:hAnsi="Garamond"/>
          <w:color w:val="000000" w:themeColor="text1"/>
        </w:rPr>
        <w:t xml:space="preserve"> </w:t>
      </w:r>
    </w:p>
    <w:p w14:paraId="6B5F2A4C" w14:textId="77777777" w:rsidR="001A3726" w:rsidRDefault="001A3726" w:rsidP="00501A36">
      <w:pPr>
        <w:pStyle w:val="NormalWeb"/>
        <w:spacing w:before="0" w:beforeAutospacing="0" w:after="0" w:afterAutospacing="0"/>
        <w:jc w:val="both"/>
        <w:rPr>
          <w:rFonts w:ascii="Garamond" w:hAnsi="Garamond"/>
          <w:color w:val="000000" w:themeColor="text1"/>
          <w:sz w:val="20"/>
          <w:szCs w:val="20"/>
        </w:rPr>
      </w:pPr>
    </w:p>
    <w:p w14:paraId="3B0BCF09" w14:textId="70B6F307" w:rsidR="00501A36" w:rsidRDefault="00501A36" w:rsidP="00501A36">
      <w:pPr>
        <w:pStyle w:val="NormalWeb"/>
        <w:spacing w:before="0" w:beforeAutospacing="0" w:after="0" w:afterAutospacing="0"/>
        <w:jc w:val="both"/>
        <w:rPr>
          <w:rFonts w:ascii="Cochin" w:hAnsi="Cochin"/>
          <w:iCs/>
        </w:rPr>
      </w:pPr>
      <w:r>
        <w:rPr>
          <w:rFonts w:ascii="Cochin" w:hAnsi="Cochin"/>
          <w:iCs/>
        </w:rPr>
        <w:t xml:space="preserve">BOAS, Franz, </w:t>
      </w:r>
      <w:r w:rsidR="00BA4689">
        <w:rPr>
          <w:rFonts w:ascii="Cochin" w:hAnsi="Cochin"/>
          <w:iCs/>
        </w:rPr>
        <w:t>2003 [1927</w:t>
      </w:r>
      <w:r w:rsidR="00B94F9F">
        <w:rPr>
          <w:rFonts w:ascii="Cochin" w:hAnsi="Cochin"/>
          <w:iCs/>
        </w:rPr>
        <w:t xml:space="preserve">], </w:t>
      </w:r>
      <w:r w:rsidRPr="002B219A">
        <w:rPr>
          <w:rFonts w:ascii="Cochin" w:hAnsi="Cochin"/>
          <w:i/>
        </w:rPr>
        <w:t>L’</w:t>
      </w:r>
      <w:r>
        <w:rPr>
          <w:rFonts w:ascii="Cochin" w:hAnsi="Cochin"/>
          <w:i/>
        </w:rPr>
        <w:t>A</w:t>
      </w:r>
      <w:r w:rsidRPr="002B219A">
        <w:rPr>
          <w:rFonts w:ascii="Cochin" w:hAnsi="Cochin"/>
          <w:i/>
        </w:rPr>
        <w:t>rt primitif</w:t>
      </w:r>
      <w:r>
        <w:rPr>
          <w:rFonts w:ascii="Cochin" w:hAnsi="Cochin"/>
          <w:i/>
        </w:rPr>
        <w:t>/Primitive Art</w:t>
      </w:r>
      <w:r w:rsidR="00B94F9F">
        <w:rPr>
          <w:rFonts w:ascii="Cochin" w:hAnsi="Cochin"/>
          <w:i/>
        </w:rPr>
        <w:t xml:space="preserve">. </w:t>
      </w:r>
      <w:r>
        <w:rPr>
          <w:rFonts w:ascii="Cochin" w:hAnsi="Cochin"/>
          <w:iCs/>
        </w:rPr>
        <w:t>P</w:t>
      </w:r>
      <w:r w:rsidRPr="00501A36">
        <w:rPr>
          <w:rFonts w:ascii="Cochin" w:hAnsi="Cochin"/>
          <w:iCs/>
        </w:rPr>
        <w:t xml:space="preserve">résentation par Marie </w:t>
      </w:r>
      <w:proofErr w:type="spellStart"/>
      <w:r w:rsidRPr="00501A36">
        <w:rPr>
          <w:rFonts w:ascii="Cochin" w:hAnsi="Cochin"/>
          <w:iCs/>
        </w:rPr>
        <w:t>Mauzé</w:t>
      </w:r>
      <w:proofErr w:type="spellEnd"/>
      <w:r w:rsidRPr="00501A36">
        <w:rPr>
          <w:rFonts w:ascii="Cochin" w:hAnsi="Cochin"/>
          <w:iCs/>
        </w:rPr>
        <w:t>,</w:t>
      </w:r>
      <w:r>
        <w:rPr>
          <w:rFonts w:ascii="Cochin" w:hAnsi="Cochin"/>
          <w:i/>
        </w:rPr>
        <w:t xml:space="preserve"> </w:t>
      </w:r>
      <w:r w:rsidRPr="00501A36">
        <w:rPr>
          <w:rFonts w:ascii="Cochin" w:hAnsi="Cochin"/>
          <w:iCs/>
        </w:rPr>
        <w:t>Paris, A</w:t>
      </w:r>
      <w:r>
        <w:rPr>
          <w:rFonts w:ascii="Cochin" w:hAnsi="Cochin"/>
          <w:iCs/>
        </w:rPr>
        <w:t>dam</w:t>
      </w:r>
      <w:r w:rsidRPr="00501A36">
        <w:rPr>
          <w:rFonts w:ascii="Cochin" w:hAnsi="Cochin"/>
          <w:iCs/>
        </w:rPr>
        <w:t xml:space="preserve"> </w:t>
      </w:r>
      <w:proofErr w:type="spellStart"/>
      <w:r w:rsidRPr="00501A36">
        <w:rPr>
          <w:rFonts w:ascii="Cochin" w:hAnsi="Cochin"/>
          <w:iCs/>
        </w:rPr>
        <w:t>Biro</w:t>
      </w:r>
      <w:proofErr w:type="spellEnd"/>
      <w:r w:rsidRPr="00501A36">
        <w:rPr>
          <w:rFonts w:ascii="Cochin" w:hAnsi="Cochin"/>
          <w:iCs/>
        </w:rPr>
        <w:t xml:space="preserve">, </w:t>
      </w:r>
      <w:r>
        <w:rPr>
          <w:rFonts w:ascii="Cochin" w:hAnsi="Cochin"/>
          <w:iCs/>
        </w:rPr>
        <w:t xml:space="preserve">Coll. Anthropologie, Arts et Esthétiques. </w:t>
      </w:r>
    </w:p>
    <w:p w14:paraId="35963759" w14:textId="77777777" w:rsidR="00160803" w:rsidRDefault="00160803" w:rsidP="00501A36">
      <w:pPr>
        <w:pStyle w:val="NormalWeb"/>
        <w:spacing w:before="0" w:beforeAutospacing="0" w:after="0" w:afterAutospacing="0"/>
        <w:jc w:val="both"/>
        <w:rPr>
          <w:rFonts w:ascii="Cochin" w:hAnsi="Cochin"/>
          <w:iCs/>
        </w:rPr>
      </w:pPr>
    </w:p>
    <w:p w14:paraId="6DF8024A" w14:textId="5ED62912" w:rsidR="00FA5CC2" w:rsidRDefault="00FA5CC2" w:rsidP="00501A36">
      <w:pPr>
        <w:pStyle w:val="NormalWeb"/>
        <w:spacing w:before="0" w:beforeAutospacing="0" w:after="0" w:afterAutospacing="0"/>
        <w:jc w:val="both"/>
        <w:rPr>
          <w:rFonts w:ascii="Cochin" w:hAnsi="Cochin"/>
          <w:iCs/>
        </w:rPr>
      </w:pPr>
      <w:r>
        <w:rPr>
          <w:rFonts w:ascii="Cochin" w:hAnsi="Cochin"/>
          <w:iCs/>
        </w:rPr>
        <w:t xml:space="preserve">                </w:t>
      </w:r>
      <w:r w:rsidR="00EA5957">
        <w:rPr>
          <w:rFonts w:ascii="Cochin" w:hAnsi="Cochin"/>
          <w:iCs/>
        </w:rPr>
        <w:t>-</w:t>
      </w:r>
      <w:r>
        <w:rPr>
          <w:rFonts w:ascii="Cochin" w:hAnsi="Cochin"/>
          <w:iCs/>
        </w:rPr>
        <w:t xml:space="preserve">---, </w:t>
      </w:r>
      <w:r w:rsidRPr="00FA5CC2">
        <w:rPr>
          <w:rFonts w:ascii="Cochin" w:hAnsi="Cochin"/>
          <w:i/>
        </w:rPr>
        <w:t>Anthropologie amérindienne</w:t>
      </w:r>
      <w:r>
        <w:rPr>
          <w:rFonts w:ascii="Cochin" w:hAnsi="Cochin"/>
          <w:iCs/>
        </w:rPr>
        <w:t>, 2017</w:t>
      </w:r>
      <w:r w:rsidR="00BA4689">
        <w:rPr>
          <w:rFonts w:ascii="Cochin" w:hAnsi="Cochin"/>
          <w:iCs/>
        </w:rPr>
        <w:t xml:space="preserve"> [1940]</w:t>
      </w:r>
      <w:r>
        <w:rPr>
          <w:rFonts w:ascii="Cochin" w:hAnsi="Cochin"/>
          <w:iCs/>
        </w:rPr>
        <w:t>, Éd. Isabelle Kalinowski et Camille Joseph, Paris, Flammarion, Coll. Champs/classiques [</w:t>
      </w:r>
      <w:r w:rsidRPr="00FA5CC2">
        <w:rPr>
          <w:rFonts w:ascii="Cochin" w:hAnsi="Cochin"/>
          <w:i/>
        </w:rPr>
        <w:t xml:space="preserve">Race, </w:t>
      </w:r>
      <w:proofErr w:type="spellStart"/>
      <w:r w:rsidRPr="00FA5CC2">
        <w:rPr>
          <w:rFonts w:ascii="Cochin" w:hAnsi="Cochin"/>
          <w:i/>
        </w:rPr>
        <w:t>Language</w:t>
      </w:r>
      <w:proofErr w:type="spellEnd"/>
      <w:r w:rsidRPr="00FA5CC2">
        <w:rPr>
          <w:rFonts w:ascii="Cochin" w:hAnsi="Cochin"/>
          <w:i/>
        </w:rPr>
        <w:t xml:space="preserve"> and Culture</w:t>
      </w:r>
      <w:r>
        <w:rPr>
          <w:rFonts w:ascii="Cochin" w:hAnsi="Cochin"/>
          <w:iCs/>
        </w:rPr>
        <w:t xml:space="preserve">, 1940]. </w:t>
      </w:r>
    </w:p>
    <w:p w14:paraId="58F28C47" w14:textId="77777777" w:rsidR="00160803" w:rsidRDefault="00160803" w:rsidP="00501A36">
      <w:pPr>
        <w:pStyle w:val="NormalWeb"/>
        <w:spacing w:before="0" w:beforeAutospacing="0" w:after="0" w:afterAutospacing="0"/>
        <w:jc w:val="both"/>
        <w:rPr>
          <w:rFonts w:ascii="Cochin" w:hAnsi="Cochin"/>
          <w:iCs/>
        </w:rPr>
      </w:pPr>
    </w:p>
    <w:p w14:paraId="27FC3B21" w14:textId="55E43C2D" w:rsidR="00BA4689" w:rsidRPr="00BA4689" w:rsidRDefault="00BA4689" w:rsidP="00501A36">
      <w:pPr>
        <w:pStyle w:val="NormalWeb"/>
        <w:spacing w:before="0" w:beforeAutospacing="0" w:after="0" w:afterAutospacing="0"/>
        <w:jc w:val="both"/>
        <w:rPr>
          <w:rFonts w:ascii="Cochin" w:hAnsi="Cochin"/>
          <w:iCs/>
        </w:rPr>
      </w:pPr>
      <w:r w:rsidRPr="00BA4689">
        <w:rPr>
          <w:rFonts w:ascii="Cochin" w:hAnsi="Cochin"/>
          <w:iCs/>
        </w:rPr>
        <w:t xml:space="preserve">                ----, 2018 [1911], “Linguistique et ethnologie”, Introduction du </w:t>
      </w:r>
      <w:proofErr w:type="spellStart"/>
      <w:r w:rsidRPr="00BA4689">
        <w:rPr>
          <w:rFonts w:ascii="Cochin" w:hAnsi="Cochin"/>
          <w:i/>
        </w:rPr>
        <w:t>Handbook</w:t>
      </w:r>
      <w:proofErr w:type="spellEnd"/>
      <w:r w:rsidRPr="00BA4689">
        <w:rPr>
          <w:rFonts w:ascii="Cochin" w:hAnsi="Cochin"/>
          <w:i/>
        </w:rPr>
        <w:t xml:space="preserve"> of American </w:t>
      </w:r>
      <w:proofErr w:type="spellStart"/>
      <w:r w:rsidRPr="00BA4689">
        <w:rPr>
          <w:rFonts w:ascii="Cochin" w:hAnsi="Cochin"/>
          <w:i/>
        </w:rPr>
        <w:t>Indian</w:t>
      </w:r>
      <w:proofErr w:type="spellEnd"/>
      <w:r w:rsidRPr="00BA4689">
        <w:rPr>
          <w:rFonts w:ascii="Cochin" w:hAnsi="Cochin"/>
          <w:i/>
        </w:rPr>
        <w:t xml:space="preserve"> </w:t>
      </w:r>
      <w:proofErr w:type="spellStart"/>
      <w:r w:rsidRPr="00BA4689">
        <w:rPr>
          <w:rFonts w:ascii="Cochin" w:hAnsi="Cochin"/>
          <w:i/>
        </w:rPr>
        <w:t>Languages</w:t>
      </w:r>
      <w:proofErr w:type="spellEnd"/>
      <w:r w:rsidRPr="00BA4689">
        <w:rPr>
          <w:rFonts w:ascii="Cochin" w:hAnsi="Cochin"/>
          <w:i/>
        </w:rPr>
        <w:t xml:space="preserve">, </w:t>
      </w:r>
      <w:r w:rsidRPr="00BA4689">
        <w:rPr>
          <w:rFonts w:ascii="Cochin" w:hAnsi="Cochin"/>
          <w:iCs/>
        </w:rPr>
        <w:t>éd. Chloé Laplantine, Limoges, Lambert-Lucas, coll. “bilingues en sciences humaines”</w:t>
      </w:r>
      <w:r>
        <w:rPr>
          <w:rFonts w:ascii="Cochin" w:hAnsi="Cochin"/>
          <w:iCs/>
        </w:rPr>
        <w:t xml:space="preserve">, </w:t>
      </w:r>
      <w:r w:rsidR="005C6FC3">
        <w:rPr>
          <w:rFonts w:ascii="Cochin" w:hAnsi="Cochin"/>
          <w:iCs/>
        </w:rPr>
        <w:t xml:space="preserve">85-86 et </w:t>
      </w:r>
      <w:r>
        <w:rPr>
          <w:rFonts w:ascii="Cochin" w:hAnsi="Cochin"/>
          <w:iCs/>
        </w:rPr>
        <w:t xml:space="preserve">153-181. </w:t>
      </w:r>
      <w:r w:rsidRPr="005C6FC3">
        <w:rPr>
          <w:rFonts w:ascii="Cochin" w:hAnsi="Cochin"/>
          <w:iCs/>
          <w:sz w:val="20"/>
          <w:szCs w:val="20"/>
        </w:rPr>
        <w:t>[</w:t>
      </w:r>
      <w:proofErr w:type="gramStart"/>
      <w:r w:rsidRPr="005C6FC3">
        <w:rPr>
          <w:rFonts w:ascii="Cochin" w:hAnsi="Cochin"/>
          <w:iCs/>
          <w:sz w:val="20"/>
          <w:szCs w:val="20"/>
        </w:rPr>
        <w:t>diversité</w:t>
      </w:r>
      <w:proofErr w:type="gramEnd"/>
      <w:r w:rsidRPr="005C6FC3">
        <w:rPr>
          <w:rFonts w:ascii="Cochin" w:hAnsi="Cochin"/>
          <w:iCs/>
          <w:sz w:val="20"/>
          <w:szCs w:val="20"/>
        </w:rPr>
        <w:t xml:space="preserve"> et richesse ethno-lexicale, cosmologie &amp; </w:t>
      </w:r>
      <w:proofErr w:type="spellStart"/>
      <w:r w:rsidRPr="005C6FC3">
        <w:rPr>
          <w:rFonts w:ascii="Cochin" w:hAnsi="Cochin"/>
          <w:iCs/>
          <w:sz w:val="20"/>
          <w:szCs w:val="20"/>
        </w:rPr>
        <w:t>logogénèse</w:t>
      </w:r>
      <w:proofErr w:type="spellEnd"/>
      <w:r w:rsidRPr="005C6FC3">
        <w:rPr>
          <w:rFonts w:ascii="Cochin" w:hAnsi="Cochin"/>
          <w:iCs/>
          <w:sz w:val="20"/>
          <w:szCs w:val="20"/>
        </w:rPr>
        <w:t xml:space="preserve">. « En eskimo on trouve le mot </w:t>
      </w:r>
      <w:proofErr w:type="spellStart"/>
      <w:r w:rsidRPr="005C6FC3">
        <w:rPr>
          <w:rFonts w:ascii="Cochin" w:hAnsi="Cochin"/>
          <w:i/>
          <w:sz w:val="20"/>
          <w:szCs w:val="20"/>
        </w:rPr>
        <w:t>aput</w:t>
      </w:r>
      <w:proofErr w:type="spellEnd"/>
      <w:r w:rsidRPr="005C6FC3">
        <w:rPr>
          <w:rFonts w:ascii="Cochin" w:hAnsi="Cochin"/>
          <w:iCs/>
          <w:sz w:val="20"/>
          <w:szCs w:val="20"/>
        </w:rPr>
        <w:t xml:space="preserve"> signifiant </w:t>
      </w:r>
      <w:r w:rsidRPr="005C6FC3">
        <w:rPr>
          <w:rFonts w:ascii="Cochin" w:hAnsi="Cochin"/>
          <w:i/>
          <w:sz w:val="20"/>
          <w:szCs w:val="20"/>
        </w:rPr>
        <w:t>neige su</w:t>
      </w:r>
      <w:r w:rsidR="005C6FC3" w:rsidRPr="005C6FC3">
        <w:rPr>
          <w:rFonts w:ascii="Cochin" w:hAnsi="Cochin"/>
          <w:i/>
          <w:sz w:val="20"/>
          <w:szCs w:val="20"/>
        </w:rPr>
        <w:t>r le sol </w:t>
      </w:r>
      <w:r w:rsidR="005C6FC3" w:rsidRPr="005C6FC3">
        <w:rPr>
          <w:rFonts w:ascii="Cochin" w:hAnsi="Cochin"/>
          <w:iCs/>
          <w:sz w:val="20"/>
          <w:szCs w:val="20"/>
        </w:rPr>
        <w:t>; un autre</w:t>
      </w:r>
      <w:r w:rsidR="005C6FC3" w:rsidRPr="005C6FC3">
        <w:rPr>
          <w:rFonts w:ascii="Cochin" w:hAnsi="Cochin"/>
          <w:i/>
          <w:sz w:val="20"/>
          <w:szCs w:val="20"/>
        </w:rPr>
        <w:t xml:space="preserve">, </w:t>
      </w:r>
      <w:proofErr w:type="spellStart"/>
      <w:r w:rsidR="005C6FC3" w:rsidRPr="005C6FC3">
        <w:rPr>
          <w:rFonts w:ascii="Cochin" w:hAnsi="Cochin"/>
          <w:i/>
          <w:sz w:val="20"/>
          <w:szCs w:val="20"/>
        </w:rPr>
        <w:t>quana</w:t>
      </w:r>
      <w:proofErr w:type="spellEnd"/>
      <w:r w:rsidR="005C6FC3" w:rsidRPr="005C6FC3">
        <w:rPr>
          <w:rFonts w:ascii="Cochin" w:hAnsi="Cochin"/>
          <w:i/>
          <w:sz w:val="20"/>
          <w:szCs w:val="20"/>
        </w:rPr>
        <w:t>, neige qui tombe</w:t>
      </w:r>
      <w:r w:rsidR="005C6FC3" w:rsidRPr="005C6FC3">
        <w:rPr>
          <w:rFonts w:ascii="Cochin" w:hAnsi="Cochin"/>
          <w:iCs/>
          <w:sz w:val="20"/>
          <w:szCs w:val="20"/>
        </w:rPr>
        <w:t> ; un troisième,</w:t>
      </w:r>
      <w:r w:rsidR="005C6FC3" w:rsidRPr="005C6FC3">
        <w:rPr>
          <w:rFonts w:ascii="Cochin" w:hAnsi="Cochin"/>
          <w:i/>
          <w:sz w:val="20"/>
          <w:szCs w:val="20"/>
        </w:rPr>
        <w:t xml:space="preserve"> </w:t>
      </w:r>
      <w:proofErr w:type="spellStart"/>
      <w:r w:rsidR="005C6FC3" w:rsidRPr="005C6FC3">
        <w:rPr>
          <w:rFonts w:ascii="Cochin" w:hAnsi="Cochin"/>
          <w:i/>
          <w:sz w:val="20"/>
          <w:szCs w:val="20"/>
        </w:rPr>
        <w:t>piqsirpoq</w:t>
      </w:r>
      <w:proofErr w:type="spellEnd"/>
      <w:r w:rsidR="005C6FC3" w:rsidRPr="005C6FC3">
        <w:rPr>
          <w:rFonts w:ascii="Cochin" w:hAnsi="Cochin"/>
          <w:i/>
          <w:sz w:val="20"/>
          <w:szCs w:val="20"/>
        </w:rPr>
        <w:t>, neige poussée par le vent</w:t>
      </w:r>
      <w:r w:rsidR="005C6FC3" w:rsidRPr="005C6FC3">
        <w:rPr>
          <w:rFonts w:ascii="Cochin" w:hAnsi="Cochin"/>
          <w:iCs/>
          <w:sz w:val="20"/>
          <w:szCs w:val="20"/>
        </w:rPr>
        <w:t xml:space="preserve"> ; et un quatrième, </w:t>
      </w:r>
      <w:proofErr w:type="spellStart"/>
      <w:r w:rsidR="005C6FC3" w:rsidRPr="005C6FC3">
        <w:rPr>
          <w:rFonts w:ascii="Cochin" w:hAnsi="Cochin"/>
          <w:i/>
          <w:sz w:val="20"/>
          <w:szCs w:val="20"/>
        </w:rPr>
        <w:t>qimuqsuq</w:t>
      </w:r>
      <w:proofErr w:type="spellEnd"/>
      <w:r w:rsidR="005C6FC3" w:rsidRPr="005C6FC3">
        <w:rPr>
          <w:rFonts w:ascii="Cochin" w:hAnsi="Cochin"/>
          <w:iCs/>
          <w:sz w:val="20"/>
          <w:szCs w:val="20"/>
        </w:rPr>
        <w:t xml:space="preserve">, </w:t>
      </w:r>
      <w:r w:rsidR="005C6FC3" w:rsidRPr="005C6FC3">
        <w:rPr>
          <w:rFonts w:ascii="Cochin" w:hAnsi="Cochin"/>
          <w:i/>
          <w:sz w:val="20"/>
          <w:szCs w:val="20"/>
        </w:rPr>
        <w:t>congère</w:t>
      </w:r>
      <w:r w:rsidR="005C6FC3" w:rsidRPr="005C6FC3">
        <w:rPr>
          <w:rFonts w:ascii="Cochin" w:hAnsi="Cochin"/>
          <w:iCs/>
          <w:sz w:val="20"/>
          <w:szCs w:val="20"/>
        </w:rPr>
        <w:t>. »]</w:t>
      </w:r>
      <w:r w:rsidR="005C6FC3">
        <w:rPr>
          <w:rFonts w:ascii="Cochin" w:hAnsi="Cochin"/>
          <w:iCs/>
          <w:sz w:val="20"/>
          <w:szCs w:val="20"/>
        </w:rPr>
        <w:t xml:space="preserve"> </w:t>
      </w:r>
    </w:p>
    <w:p w14:paraId="0C3DDBE1" w14:textId="77777777" w:rsidR="00501A36" w:rsidRPr="00BA4689" w:rsidRDefault="00501A36" w:rsidP="00952FF0">
      <w:pPr>
        <w:jc w:val="both"/>
        <w:rPr>
          <w:rFonts w:ascii="Garamond" w:hAnsi="Garamond"/>
        </w:rPr>
      </w:pPr>
    </w:p>
    <w:p w14:paraId="58A202A4" w14:textId="6D5C9E6B" w:rsidR="000A0B98" w:rsidRDefault="000A0B98" w:rsidP="00952FF0">
      <w:pPr>
        <w:pStyle w:val="NormalWeb"/>
        <w:spacing w:before="0" w:beforeAutospacing="0" w:after="0" w:afterAutospacing="0"/>
        <w:jc w:val="both"/>
        <w:rPr>
          <w:rFonts w:ascii="Garamond" w:hAnsi="Garamond"/>
        </w:rPr>
      </w:pPr>
      <w:r>
        <w:rPr>
          <w:rFonts w:ascii="Garamond" w:hAnsi="Garamond"/>
        </w:rPr>
        <w:t>BOUQUIN, Corinne, « </w:t>
      </w:r>
      <w:proofErr w:type="spellStart"/>
      <w:r w:rsidRPr="000A0B98">
        <w:rPr>
          <w:rFonts w:ascii="Garamond" w:hAnsi="Garamond"/>
        </w:rPr>
        <w:t>Apoutsiak</w:t>
      </w:r>
      <w:proofErr w:type="spellEnd"/>
      <w:r>
        <w:rPr>
          <w:rFonts w:ascii="Garamond" w:hAnsi="Garamond"/>
        </w:rPr>
        <w:t xml:space="preserve"> », </w:t>
      </w:r>
      <w:r w:rsidRPr="000A0B98">
        <w:rPr>
          <w:rFonts w:ascii="Garamond" w:hAnsi="Garamond"/>
          <w:i/>
          <w:iCs/>
        </w:rPr>
        <w:t>La Revue des Livres pour Enfants</w:t>
      </w:r>
      <w:r>
        <w:rPr>
          <w:rFonts w:ascii="Garamond" w:hAnsi="Garamond"/>
        </w:rPr>
        <w:t xml:space="preserve">, ‘Retrouvailles’, n°308, septembre 2019, 94-96. </w:t>
      </w:r>
    </w:p>
    <w:p w14:paraId="364EE885" w14:textId="77777777" w:rsidR="000A0B98" w:rsidRDefault="000A0B98" w:rsidP="00952FF0">
      <w:pPr>
        <w:pStyle w:val="NormalWeb"/>
        <w:spacing w:before="0" w:beforeAutospacing="0" w:after="0" w:afterAutospacing="0"/>
        <w:jc w:val="both"/>
        <w:rPr>
          <w:rFonts w:ascii="Garamond" w:hAnsi="Garamond"/>
        </w:rPr>
      </w:pPr>
    </w:p>
    <w:p w14:paraId="7554B663" w14:textId="6BFC597B" w:rsidR="00952FF0" w:rsidRDefault="0001387A" w:rsidP="00952FF0">
      <w:pPr>
        <w:pStyle w:val="NormalWeb"/>
        <w:spacing w:before="0" w:beforeAutospacing="0" w:after="0" w:afterAutospacing="0"/>
        <w:jc w:val="both"/>
        <w:rPr>
          <w:rFonts w:ascii="Garamond" w:hAnsi="Garamond"/>
          <w:color w:val="000000"/>
        </w:rPr>
      </w:pPr>
      <w:r w:rsidRPr="00952FF0">
        <w:rPr>
          <w:rFonts w:ascii="Garamond" w:hAnsi="Garamond"/>
        </w:rPr>
        <w:t>BOURDIEU</w:t>
      </w:r>
      <w:r w:rsidR="00501A36" w:rsidRPr="00952FF0">
        <w:rPr>
          <w:rFonts w:ascii="Garamond" w:hAnsi="Garamond"/>
        </w:rPr>
        <w:t xml:space="preserve">, </w:t>
      </w:r>
      <w:r w:rsidRPr="00952FF0">
        <w:rPr>
          <w:rFonts w:ascii="Garamond" w:hAnsi="Garamond"/>
        </w:rPr>
        <w:t>P</w:t>
      </w:r>
      <w:r w:rsidR="00501A36" w:rsidRPr="00952FF0">
        <w:rPr>
          <w:rFonts w:ascii="Garamond" w:hAnsi="Garamond"/>
        </w:rPr>
        <w:t>ierre</w:t>
      </w:r>
      <w:r w:rsidRPr="00952FF0">
        <w:rPr>
          <w:rFonts w:ascii="Garamond" w:hAnsi="Garamond"/>
        </w:rPr>
        <w:t>,</w:t>
      </w:r>
      <w:r w:rsidR="00952FF0" w:rsidRPr="00952FF0">
        <w:rPr>
          <w:rFonts w:ascii="Garamond" w:hAnsi="Garamond"/>
        </w:rPr>
        <w:t xml:space="preserve"> </w:t>
      </w:r>
      <w:r w:rsidR="00952FF0">
        <w:rPr>
          <w:rFonts w:ascii="Garamond" w:hAnsi="Garamond"/>
        </w:rPr>
        <w:t xml:space="preserve">1977, </w:t>
      </w:r>
      <w:r w:rsidR="00952FF0" w:rsidRPr="00952FF0">
        <w:rPr>
          <w:rFonts w:ascii="Garamond" w:hAnsi="Garamond"/>
        </w:rPr>
        <w:t>« </w:t>
      </w:r>
      <w:r w:rsidR="00952FF0" w:rsidRPr="00952FF0">
        <w:rPr>
          <w:rFonts w:ascii="Garamond" w:hAnsi="Garamond"/>
          <w:color w:val="000000"/>
        </w:rPr>
        <w:t xml:space="preserve">Une classe objet », </w:t>
      </w:r>
      <w:r w:rsidR="00952FF0" w:rsidRPr="00952FF0">
        <w:rPr>
          <w:rStyle w:val="Accentuation"/>
          <w:rFonts w:ascii="Garamond" w:hAnsi="Garamond"/>
          <w:color w:val="000000"/>
        </w:rPr>
        <w:t>Actes de la recherche en sciences sociales</w:t>
      </w:r>
      <w:r w:rsidR="00952FF0" w:rsidRPr="00952FF0">
        <w:rPr>
          <w:rFonts w:ascii="Garamond" w:hAnsi="Garamond"/>
          <w:color w:val="000000"/>
        </w:rPr>
        <w:t>.</w:t>
      </w:r>
      <w:r w:rsidR="00952FF0">
        <w:rPr>
          <w:rFonts w:ascii="Garamond" w:hAnsi="Garamond"/>
          <w:color w:val="000000"/>
        </w:rPr>
        <w:t xml:space="preserve"> </w:t>
      </w:r>
      <w:r w:rsidR="00952FF0" w:rsidRPr="00952FF0">
        <w:rPr>
          <w:rFonts w:ascii="Garamond" w:hAnsi="Garamond"/>
          <w:color w:val="000000"/>
        </w:rPr>
        <w:t>La paysannerie, une classe objet</w:t>
      </w:r>
      <w:r w:rsidR="00952FF0">
        <w:rPr>
          <w:rFonts w:ascii="Garamond" w:hAnsi="Garamond"/>
          <w:color w:val="000000"/>
        </w:rPr>
        <w:t xml:space="preserve">, vol. 17-18, </w:t>
      </w:r>
      <w:r w:rsidR="00952FF0" w:rsidRPr="00952FF0">
        <w:rPr>
          <w:rFonts w:ascii="Garamond" w:hAnsi="Garamond"/>
          <w:color w:val="000000"/>
        </w:rPr>
        <w:t>2-5.</w:t>
      </w:r>
    </w:p>
    <w:p w14:paraId="4B01ADC8" w14:textId="77777777" w:rsidR="00160803" w:rsidRPr="00952FF0" w:rsidRDefault="00160803" w:rsidP="00952FF0">
      <w:pPr>
        <w:pStyle w:val="NormalWeb"/>
        <w:spacing w:before="0" w:beforeAutospacing="0" w:after="0" w:afterAutospacing="0"/>
        <w:jc w:val="both"/>
        <w:rPr>
          <w:rFonts w:ascii="Garamond" w:hAnsi="Garamond"/>
          <w:color w:val="000000"/>
        </w:rPr>
      </w:pPr>
    </w:p>
    <w:p w14:paraId="44DDD395" w14:textId="1A74B34A" w:rsidR="0001387A" w:rsidRDefault="00952FF0" w:rsidP="00952FF0">
      <w:pPr>
        <w:jc w:val="both"/>
        <w:rPr>
          <w:rFonts w:ascii="Garamond" w:hAnsi="Garamond"/>
        </w:rPr>
      </w:pPr>
      <w:r>
        <w:rPr>
          <w:rFonts w:ascii="Garamond" w:hAnsi="Garamond"/>
        </w:rPr>
        <w:t xml:space="preserve">                        ----, </w:t>
      </w:r>
      <w:r w:rsidR="0001387A" w:rsidRPr="00952FF0">
        <w:rPr>
          <w:rFonts w:ascii="Garamond" w:hAnsi="Garamond"/>
        </w:rPr>
        <w:t>1987</w:t>
      </w:r>
      <w:r>
        <w:rPr>
          <w:rFonts w:ascii="Garamond" w:hAnsi="Garamond"/>
        </w:rPr>
        <w:t>. [1981]</w:t>
      </w:r>
      <w:r w:rsidR="0001387A" w:rsidRPr="00952FF0">
        <w:rPr>
          <w:rFonts w:ascii="Garamond" w:hAnsi="Garamond"/>
        </w:rPr>
        <w:t xml:space="preserve">, </w:t>
      </w:r>
      <w:r>
        <w:rPr>
          <w:rFonts w:ascii="Garamond" w:hAnsi="Garamond"/>
        </w:rPr>
        <w:t xml:space="preserve">« Lecture, lecteurs, lettrés, littérature », </w:t>
      </w:r>
      <w:r w:rsidR="00501A36" w:rsidRPr="00952FF0">
        <w:rPr>
          <w:rFonts w:ascii="Garamond" w:hAnsi="Garamond"/>
          <w:i/>
          <w:iCs/>
        </w:rPr>
        <w:t>C</w:t>
      </w:r>
      <w:r w:rsidR="0001387A" w:rsidRPr="00952FF0">
        <w:rPr>
          <w:rFonts w:ascii="Garamond" w:hAnsi="Garamond"/>
          <w:i/>
          <w:iCs/>
        </w:rPr>
        <w:t>hoses dites,</w:t>
      </w:r>
      <w:r w:rsidR="0001387A" w:rsidRPr="00952FF0">
        <w:rPr>
          <w:rFonts w:ascii="Garamond" w:hAnsi="Garamond"/>
        </w:rPr>
        <w:t xml:space="preserve"> Pa</w:t>
      </w:r>
      <w:r w:rsidR="00501A36" w:rsidRPr="00952FF0">
        <w:rPr>
          <w:rFonts w:ascii="Garamond" w:hAnsi="Garamond"/>
        </w:rPr>
        <w:t>r</w:t>
      </w:r>
      <w:r w:rsidR="0001387A" w:rsidRPr="00952FF0">
        <w:rPr>
          <w:rFonts w:ascii="Garamond" w:hAnsi="Garamond"/>
        </w:rPr>
        <w:t xml:space="preserve">is, Minuit, </w:t>
      </w:r>
      <w:r w:rsidR="008974A6">
        <w:rPr>
          <w:rFonts w:ascii="Garamond" w:hAnsi="Garamond"/>
        </w:rPr>
        <w:t xml:space="preserve">coll. </w:t>
      </w:r>
      <w:r w:rsidR="0001387A" w:rsidRPr="00952FF0">
        <w:rPr>
          <w:rFonts w:ascii="Garamond" w:hAnsi="Garamond"/>
        </w:rPr>
        <w:t>Le sens commun</w:t>
      </w:r>
      <w:r>
        <w:rPr>
          <w:rFonts w:ascii="Garamond" w:hAnsi="Garamond"/>
        </w:rPr>
        <w:t>, 132-143</w:t>
      </w:r>
      <w:r w:rsidR="0001387A" w:rsidRPr="00952FF0">
        <w:rPr>
          <w:rFonts w:ascii="Garamond" w:hAnsi="Garamond"/>
        </w:rPr>
        <w:t xml:space="preserve">. </w:t>
      </w:r>
    </w:p>
    <w:p w14:paraId="0A0EEB5D" w14:textId="77777777" w:rsidR="00160803" w:rsidRPr="00952FF0" w:rsidRDefault="00160803" w:rsidP="00952FF0">
      <w:pPr>
        <w:jc w:val="both"/>
        <w:rPr>
          <w:rFonts w:ascii="Garamond" w:hAnsi="Garamond"/>
        </w:rPr>
      </w:pPr>
    </w:p>
    <w:p w14:paraId="73C41DD3" w14:textId="410A9C1D" w:rsidR="0001387A" w:rsidRPr="00501A36" w:rsidRDefault="00B543D4" w:rsidP="00952FF0">
      <w:pPr>
        <w:jc w:val="both"/>
        <w:rPr>
          <w:rFonts w:ascii="Garamond" w:hAnsi="Garamond"/>
        </w:rPr>
      </w:pPr>
      <w:r w:rsidRPr="00952FF0">
        <w:rPr>
          <w:rFonts w:ascii="Garamond" w:hAnsi="Garamond"/>
        </w:rPr>
        <w:t xml:space="preserve">              </w:t>
      </w:r>
      <w:r w:rsidR="00EA5957" w:rsidRPr="00952FF0">
        <w:rPr>
          <w:rFonts w:ascii="Garamond" w:hAnsi="Garamond"/>
        </w:rPr>
        <w:t xml:space="preserve">          ----</w:t>
      </w:r>
      <w:r w:rsidRPr="00952FF0">
        <w:rPr>
          <w:rFonts w:ascii="Garamond" w:hAnsi="Garamond"/>
        </w:rPr>
        <w:t>, 2004,</w:t>
      </w:r>
      <w:r w:rsidRPr="00501A36">
        <w:rPr>
          <w:rFonts w:ascii="Garamond" w:hAnsi="Garamond"/>
        </w:rPr>
        <w:t xml:space="preserve"> </w:t>
      </w:r>
      <w:r w:rsidR="003C330C" w:rsidRPr="00501A36">
        <w:rPr>
          <w:rFonts w:ascii="Garamond" w:hAnsi="Garamond"/>
          <w:i/>
          <w:iCs/>
        </w:rPr>
        <w:t>Esquisse pour une auto-analyse</w:t>
      </w:r>
      <w:r w:rsidR="003C330C" w:rsidRPr="00501A36">
        <w:rPr>
          <w:rFonts w:ascii="Garamond" w:hAnsi="Garamond"/>
        </w:rPr>
        <w:t>, Paris, Raisons d’agir</w:t>
      </w:r>
      <w:r w:rsidR="001A3726">
        <w:rPr>
          <w:rFonts w:ascii="Garamond" w:hAnsi="Garamond"/>
        </w:rPr>
        <w:t>, 61</w:t>
      </w:r>
      <w:r w:rsidR="003C330C" w:rsidRPr="00501A36">
        <w:rPr>
          <w:rFonts w:ascii="Garamond" w:hAnsi="Garamond"/>
        </w:rPr>
        <w:t>.</w:t>
      </w:r>
    </w:p>
    <w:p w14:paraId="531ABDE7" w14:textId="43F41AB0" w:rsidR="003C330C" w:rsidRPr="00501A36" w:rsidRDefault="003C330C" w:rsidP="00501A36">
      <w:pPr>
        <w:jc w:val="both"/>
        <w:rPr>
          <w:rFonts w:ascii="Garamond" w:hAnsi="Garamond"/>
        </w:rPr>
      </w:pPr>
    </w:p>
    <w:p w14:paraId="18879570" w14:textId="396FC114" w:rsidR="000671A5" w:rsidRPr="008974A6" w:rsidRDefault="000671A5" w:rsidP="00501A36">
      <w:pPr>
        <w:jc w:val="both"/>
        <w:rPr>
          <w:rFonts w:ascii="Garamond" w:hAnsi="Garamond"/>
          <w:sz w:val="20"/>
          <w:szCs w:val="20"/>
        </w:rPr>
      </w:pPr>
      <w:r w:rsidRPr="008974A6">
        <w:rPr>
          <w:rFonts w:ascii="Garamond" w:hAnsi="Garamond"/>
        </w:rPr>
        <w:t xml:space="preserve">BRETON, André, </w:t>
      </w:r>
      <w:r w:rsidR="008974A6" w:rsidRPr="008974A6">
        <w:rPr>
          <w:rFonts w:ascii="Garamond" w:hAnsi="Garamond"/>
        </w:rPr>
        <w:t xml:space="preserve">1950 [2004], </w:t>
      </w:r>
      <w:r w:rsidRPr="008974A6">
        <w:rPr>
          <w:rFonts w:ascii="Garamond" w:hAnsi="Garamond"/>
        </w:rPr>
        <w:t xml:space="preserve">« Notes sur les masques à transformations </w:t>
      </w:r>
      <w:r w:rsidR="008974A6" w:rsidRPr="008974A6">
        <w:rPr>
          <w:rFonts w:ascii="Garamond" w:hAnsi="Garamond"/>
        </w:rPr>
        <w:t xml:space="preserve">de la Côte pacifique nord-ouest », </w:t>
      </w:r>
      <w:r w:rsidR="008974A6" w:rsidRPr="008974A6">
        <w:rPr>
          <w:rFonts w:ascii="Garamond" w:hAnsi="Garamond"/>
          <w:i/>
          <w:iCs/>
        </w:rPr>
        <w:t>Lévi-Strauss</w:t>
      </w:r>
      <w:r w:rsidR="008974A6" w:rsidRPr="008974A6">
        <w:rPr>
          <w:rFonts w:ascii="Garamond" w:hAnsi="Garamond"/>
        </w:rPr>
        <w:t>, Paris, L’Herne,</w:t>
      </w:r>
      <w:r w:rsidR="008974A6">
        <w:rPr>
          <w:rFonts w:ascii="Garamond" w:hAnsi="Garamond"/>
          <w:sz w:val="20"/>
          <w:szCs w:val="20"/>
        </w:rPr>
        <w:t xml:space="preserve"> 149-151. </w:t>
      </w:r>
      <w:r w:rsidR="008974A6" w:rsidRPr="008974A6">
        <w:rPr>
          <w:rFonts w:ascii="Garamond" w:hAnsi="Garamond"/>
          <w:sz w:val="20"/>
          <w:szCs w:val="20"/>
        </w:rPr>
        <w:t>[</w:t>
      </w:r>
      <w:r w:rsidR="008974A6" w:rsidRPr="008974A6">
        <w:rPr>
          <w:rFonts w:ascii="Garamond" w:hAnsi="Garamond" w:cs="Arial"/>
          <w:color w:val="0F1111"/>
          <w:sz w:val="20"/>
          <w:szCs w:val="20"/>
          <w:shd w:val="clear" w:color="auto" w:fill="FFFFFF"/>
        </w:rPr>
        <w:t xml:space="preserve">« La puissance de l’art qui anime ces masques et le secret de la résonance profonde qu’ils trouvent en nous pourraient-ils tenir à ce que, dans le raccourci lyrique d’une séance </w:t>
      </w:r>
      <w:r w:rsidR="008974A6" w:rsidRPr="008974A6">
        <w:rPr>
          <w:rFonts w:ascii="Garamond" w:hAnsi="Garamond" w:cs="Arial"/>
          <w:color w:val="0F1111"/>
          <w:sz w:val="20"/>
          <w:szCs w:val="20"/>
          <w:shd w:val="clear" w:color="auto" w:fill="FFFFFF"/>
        </w:rPr>
        <w:lastRenderedPageBreak/>
        <w:t>d’initiation ― du poisson à l’oiseau, de l’oiseau à l’homme ― ils embrassent un des plus grands vertiges humains en réalisant le transformisme non plus seulement en pensée mais en action ? »]</w:t>
      </w:r>
    </w:p>
    <w:p w14:paraId="5E71E5BA" w14:textId="77777777" w:rsidR="000671A5" w:rsidRDefault="000671A5" w:rsidP="00501A36">
      <w:pPr>
        <w:jc w:val="both"/>
        <w:rPr>
          <w:rFonts w:ascii="Garamond" w:hAnsi="Garamond"/>
        </w:rPr>
      </w:pPr>
    </w:p>
    <w:p w14:paraId="45ECF79C" w14:textId="247CAFD3" w:rsidR="00AD3A29" w:rsidRDefault="00AD3A29" w:rsidP="00501A36">
      <w:pPr>
        <w:jc w:val="both"/>
        <w:rPr>
          <w:rFonts w:ascii="Garamond" w:hAnsi="Garamond"/>
        </w:rPr>
      </w:pPr>
      <w:r>
        <w:rPr>
          <w:rFonts w:ascii="Garamond" w:hAnsi="Garamond"/>
        </w:rPr>
        <w:t xml:space="preserve">CERTEAU de, Michel, 1980, « La beauté du mort » (en collaboration avec Dominique JULIA et Jacques REVEL), </w:t>
      </w:r>
      <w:r w:rsidRPr="00AD3A29">
        <w:rPr>
          <w:rFonts w:ascii="Garamond" w:hAnsi="Garamond"/>
          <w:i/>
          <w:iCs/>
        </w:rPr>
        <w:t>La Culture au pluriel</w:t>
      </w:r>
      <w:r>
        <w:rPr>
          <w:rFonts w:ascii="Garamond" w:hAnsi="Garamond"/>
        </w:rPr>
        <w:t xml:space="preserve">, Paris, Christian Bourgois Éditeur, 49-80. </w:t>
      </w:r>
    </w:p>
    <w:p w14:paraId="785D2AA2" w14:textId="77777777" w:rsidR="00AD3A29" w:rsidRDefault="00AD3A29" w:rsidP="00501A36">
      <w:pPr>
        <w:jc w:val="both"/>
        <w:rPr>
          <w:rFonts w:ascii="Garamond" w:hAnsi="Garamond"/>
        </w:rPr>
      </w:pPr>
    </w:p>
    <w:p w14:paraId="13878323" w14:textId="7967FB37" w:rsidR="00F57081" w:rsidRDefault="00F57081" w:rsidP="00501A36">
      <w:pPr>
        <w:jc w:val="both"/>
        <w:rPr>
          <w:rFonts w:ascii="Garamond" w:hAnsi="Garamond"/>
        </w:rPr>
      </w:pPr>
      <w:r w:rsidRPr="001A3726">
        <w:rPr>
          <w:rFonts w:ascii="Garamond" w:hAnsi="Garamond"/>
        </w:rPr>
        <w:t xml:space="preserve">DEBAENE, Vincent, </w:t>
      </w:r>
      <w:r w:rsidR="00DC6957" w:rsidRPr="001A3726">
        <w:rPr>
          <w:rFonts w:ascii="Garamond" w:hAnsi="Garamond"/>
        </w:rPr>
        <w:t xml:space="preserve">2010, </w:t>
      </w:r>
      <w:r w:rsidR="00DC6957" w:rsidRPr="001A3726">
        <w:rPr>
          <w:rFonts w:ascii="Garamond" w:hAnsi="Garamond"/>
          <w:i/>
          <w:iCs/>
        </w:rPr>
        <w:t>L’adieu au voyage. L’ethnologie française entre science et littérature</w:t>
      </w:r>
      <w:r w:rsidR="00DC6957" w:rsidRPr="001A3726">
        <w:rPr>
          <w:rFonts w:ascii="Garamond" w:hAnsi="Garamond"/>
        </w:rPr>
        <w:t xml:space="preserve">, Paris, Gallimard, Coll. Bibliothèque des Sciences Humaines. </w:t>
      </w:r>
    </w:p>
    <w:p w14:paraId="251D622C" w14:textId="77777777" w:rsidR="00160803" w:rsidRPr="001A3726" w:rsidRDefault="00160803" w:rsidP="00501A36">
      <w:pPr>
        <w:jc w:val="both"/>
        <w:rPr>
          <w:rFonts w:ascii="Garamond" w:hAnsi="Garamond"/>
        </w:rPr>
      </w:pPr>
    </w:p>
    <w:p w14:paraId="0A795AE7" w14:textId="23F1E096" w:rsidR="001A3726" w:rsidRPr="001A3726" w:rsidRDefault="001A3726" w:rsidP="00501A36">
      <w:pPr>
        <w:jc w:val="both"/>
        <w:rPr>
          <w:rFonts w:ascii="Garamond" w:hAnsi="Garamond"/>
        </w:rPr>
      </w:pPr>
      <w:r>
        <w:rPr>
          <w:rFonts w:ascii="Garamond" w:hAnsi="Garamond"/>
          <w:color w:val="000000"/>
        </w:rPr>
        <w:t xml:space="preserve">                      ----, 2013, </w:t>
      </w:r>
      <w:r w:rsidRPr="001A3726">
        <w:rPr>
          <w:rFonts w:ascii="Garamond" w:hAnsi="Garamond"/>
          <w:color w:val="000000"/>
        </w:rPr>
        <w:t>“Les deux livres de l’ethnographe. Ethnologie et littérature en France entre 1930 et 1955”, </w:t>
      </w:r>
      <w:r w:rsidRPr="001A3726">
        <w:rPr>
          <w:rFonts w:ascii="Garamond" w:hAnsi="Garamond"/>
          <w:i/>
          <w:iCs/>
          <w:color w:val="000000"/>
        </w:rPr>
        <w:t>Recherches &amp; Travaux</w:t>
      </w:r>
      <w:r w:rsidRPr="001A3726">
        <w:rPr>
          <w:rFonts w:ascii="Garamond" w:hAnsi="Garamond"/>
          <w:color w:val="000000"/>
        </w:rPr>
        <w:t>, 82, 39-51.</w:t>
      </w:r>
      <w:r>
        <w:rPr>
          <w:rFonts w:ascii="Garamond" w:hAnsi="Garamond"/>
          <w:color w:val="000000"/>
        </w:rPr>
        <w:t xml:space="preserve"> [En ligne]</w:t>
      </w:r>
    </w:p>
    <w:p w14:paraId="3B81CD5E" w14:textId="77777777" w:rsidR="00F57081" w:rsidRPr="00DC6957" w:rsidRDefault="00F57081" w:rsidP="00501A36">
      <w:pPr>
        <w:jc w:val="both"/>
        <w:rPr>
          <w:rFonts w:ascii="Garamond" w:hAnsi="Garamond"/>
        </w:rPr>
      </w:pPr>
    </w:p>
    <w:p w14:paraId="06B0AEA1" w14:textId="45F68CB8" w:rsidR="003C330C" w:rsidRPr="00501A36" w:rsidRDefault="003C330C" w:rsidP="00501A36">
      <w:pPr>
        <w:jc w:val="both"/>
        <w:rPr>
          <w:rFonts w:ascii="Garamond" w:hAnsi="Garamond"/>
        </w:rPr>
      </w:pPr>
      <w:r w:rsidRPr="00501A36">
        <w:rPr>
          <w:rFonts w:ascii="Garamond" w:hAnsi="Garamond"/>
        </w:rPr>
        <w:t>DESCOLA</w:t>
      </w:r>
      <w:r w:rsidR="00501A36">
        <w:rPr>
          <w:rFonts w:ascii="Garamond" w:hAnsi="Garamond"/>
        </w:rPr>
        <w:t xml:space="preserve">, </w:t>
      </w:r>
      <w:r w:rsidRPr="00501A36">
        <w:rPr>
          <w:rFonts w:ascii="Garamond" w:hAnsi="Garamond"/>
        </w:rPr>
        <w:t>P</w:t>
      </w:r>
      <w:r w:rsidR="00501A36">
        <w:rPr>
          <w:rFonts w:ascii="Garamond" w:hAnsi="Garamond"/>
        </w:rPr>
        <w:t>hilippe</w:t>
      </w:r>
      <w:r w:rsidRPr="00501A36">
        <w:rPr>
          <w:rFonts w:ascii="Garamond" w:hAnsi="Garamond"/>
        </w:rPr>
        <w:t>,</w:t>
      </w:r>
      <w:r w:rsidR="00B94F9F">
        <w:rPr>
          <w:rFonts w:ascii="Garamond" w:hAnsi="Garamond"/>
        </w:rPr>
        <w:t xml:space="preserve"> </w:t>
      </w:r>
      <w:r w:rsidRPr="00501A36">
        <w:rPr>
          <w:rFonts w:ascii="Garamond" w:hAnsi="Garamond"/>
        </w:rPr>
        <w:t>2005 (</w:t>
      </w:r>
      <w:proofErr w:type="spellStart"/>
      <w:r w:rsidRPr="00501A36">
        <w:rPr>
          <w:rFonts w:ascii="Garamond" w:hAnsi="Garamond"/>
        </w:rPr>
        <w:t>rééd</w:t>
      </w:r>
      <w:proofErr w:type="spellEnd"/>
      <w:r w:rsidRPr="00501A36">
        <w:rPr>
          <w:rFonts w:ascii="Garamond" w:hAnsi="Garamond"/>
        </w:rPr>
        <w:t xml:space="preserve">. Folio, 2016), </w:t>
      </w:r>
      <w:r w:rsidRPr="00501A36">
        <w:rPr>
          <w:rFonts w:ascii="Garamond" w:hAnsi="Garamond"/>
          <w:i/>
          <w:iCs/>
        </w:rPr>
        <w:t>Par-delà nature et culture,</w:t>
      </w:r>
      <w:r w:rsidRPr="00501A36">
        <w:rPr>
          <w:rFonts w:ascii="Garamond" w:hAnsi="Garamond"/>
        </w:rPr>
        <w:t xml:space="preserve"> Paris, Gallimard, Collection « Bibliothèque des sciences humaines »</w:t>
      </w:r>
      <w:r w:rsidR="00501A36">
        <w:rPr>
          <w:rFonts w:ascii="Garamond" w:hAnsi="Garamond"/>
        </w:rPr>
        <w:t xml:space="preserve">. </w:t>
      </w:r>
    </w:p>
    <w:p w14:paraId="63DC847C" w14:textId="77777777" w:rsidR="003C330C" w:rsidRPr="00501A36" w:rsidRDefault="003C330C" w:rsidP="00501A36">
      <w:pPr>
        <w:jc w:val="both"/>
        <w:rPr>
          <w:rFonts w:ascii="Garamond" w:hAnsi="Garamond"/>
        </w:rPr>
      </w:pPr>
    </w:p>
    <w:p w14:paraId="5F2DE6E6" w14:textId="734BE8C1" w:rsidR="003456D5" w:rsidRDefault="003456D5" w:rsidP="00501A36">
      <w:pPr>
        <w:jc w:val="both"/>
        <w:rPr>
          <w:rFonts w:ascii="Garamond" w:hAnsi="Garamond"/>
        </w:rPr>
      </w:pPr>
      <w:r>
        <w:rPr>
          <w:rFonts w:ascii="Garamond" w:hAnsi="Garamond"/>
        </w:rPr>
        <w:t xml:space="preserve">DEVEVEY, Éléonore, 2021, </w:t>
      </w:r>
      <w:r w:rsidRPr="003456D5">
        <w:rPr>
          <w:rFonts w:ascii="Garamond" w:hAnsi="Garamond"/>
          <w:i/>
          <w:iCs/>
        </w:rPr>
        <w:t>Terrains d’entente. Anthropologie et écrivains dans la seconde moitié du XX° siècle</w:t>
      </w:r>
      <w:r>
        <w:rPr>
          <w:rFonts w:ascii="Garamond" w:hAnsi="Garamond"/>
        </w:rPr>
        <w:t xml:space="preserve">, Paris, Les presses du réel, coll. Œuvres en sociétés. </w:t>
      </w:r>
    </w:p>
    <w:p w14:paraId="3C6E71BB" w14:textId="77777777" w:rsidR="003456D5" w:rsidRDefault="003456D5" w:rsidP="00501A36">
      <w:pPr>
        <w:jc w:val="both"/>
        <w:rPr>
          <w:rFonts w:ascii="Garamond" w:hAnsi="Garamond"/>
        </w:rPr>
      </w:pPr>
    </w:p>
    <w:p w14:paraId="7E0F98A9" w14:textId="7EFFF532" w:rsidR="00D555AB" w:rsidRPr="00501A36" w:rsidRDefault="00D555AB" w:rsidP="00501A36">
      <w:pPr>
        <w:jc w:val="both"/>
        <w:rPr>
          <w:rFonts w:ascii="Garamond" w:hAnsi="Garamond"/>
        </w:rPr>
      </w:pPr>
      <w:r w:rsidRPr="00501A36">
        <w:rPr>
          <w:rFonts w:ascii="Garamond" w:hAnsi="Garamond"/>
        </w:rPr>
        <w:t>FABRE</w:t>
      </w:r>
      <w:r w:rsidR="00501A36">
        <w:rPr>
          <w:rFonts w:ascii="Garamond" w:hAnsi="Garamond"/>
        </w:rPr>
        <w:t xml:space="preserve">, </w:t>
      </w:r>
      <w:r w:rsidRPr="00501A36">
        <w:rPr>
          <w:rFonts w:ascii="Garamond" w:hAnsi="Garamond"/>
        </w:rPr>
        <w:t>D</w:t>
      </w:r>
      <w:r w:rsidR="00501A36">
        <w:rPr>
          <w:rFonts w:ascii="Garamond" w:hAnsi="Garamond"/>
        </w:rPr>
        <w:t>aniel</w:t>
      </w:r>
      <w:r w:rsidRPr="00501A36">
        <w:rPr>
          <w:rFonts w:ascii="Garamond" w:hAnsi="Garamond"/>
        </w:rPr>
        <w:t>, 2010, « D’une ethnologie romantique »</w:t>
      </w:r>
      <w:r w:rsidR="00501A36">
        <w:rPr>
          <w:rFonts w:ascii="Garamond" w:hAnsi="Garamond"/>
        </w:rPr>
        <w:t xml:space="preserve">, in </w:t>
      </w:r>
      <w:r w:rsidRPr="00501A36">
        <w:rPr>
          <w:rFonts w:ascii="Garamond" w:hAnsi="Garamond"/>
        </w:rPr>
        <w:t>FABRE D.</w:t>
      </w:r>
      <w:r w:rsidR="00501A36">
        <w:rPr>
          <w:rFonts w:ascii="Garamond" w:hAnsi="Garamond"/>
        </w:rPr>
        <w:t xml:space="preserve"> et Jean-Marie </w:t>
      </w:r>
      <w:r w:rsidRPr="00501A36">
        <w:rPr>
          <w:rFonts w:ascii="Garamond" w:hAnsi="Garamond"/>
        </w:rPr>
        <w:t>PRIVAT</w:t>
      </w:r>
      <w:r w:rsidR="00501A36">
        <w:rPr>
          <w:rFonts w:ascii="Garamond" w:hAnsi="Garamond"/>
        </w:rPr>
        <w:t xml:space="preserve"> </w:t>
      </w:r>
      <w:r w:rsidRPr="00501A36">
        <w:rPr>
          <w:rFonts w:ascii="Garamond" w:hAnsi="Garamond"/>
        </w:rPr>
        <w:t>(</w:t>
      </w:r>
      <w:proofErr w:type="spellStart"/>
      <w:r w:rsidRPr="00501A36">
        <w:rPr>
          <w:rFonts w:ascii="Garamond" w:hAnsi="Garamond"/>
        </w:rPr>
        <w:t>dir</w:t>
      </w:r>
      <w:proofErr w:type="spellEnd"/>
      <w:r w:rsidRPr="00501A36">
        <w:rPr>
          <w:rFonts w:ascii="Garamond" w:hAnsi="Garamond"/>
        </w:rPr>
        <w:t xml:space="preserve">.), </w:t>
      </w:r>
      <w:r w:rsidRPr="00501A36">
        <w:rPr>
          <w:rFonts w:ascii="Garamond" w:hAnsi="Garamond"/>
          <w:i/>
          <w:iCs/>
        </w:rPr>
        <w:t>Savoirs romantiques. Une naissance de l’ethnologie</w:t>
      </w:r>
      <w:r w:rsidRPr="00501A36">
        <w:rPr>
          <w:rFonts w:ascii="Garamond" w:hAnsi="Garamond"/>
        </w:rPr>
        <w:t>,</w:t>
      </w:r>
      <w:r w:rsidR="0001387A" w:rsidRPr="00501A36">
        <w:rPr>
          <w:rFonts w:ascii="Garamond" w:hAnsi="Garamond"/>
        </w:rPr>
        <w:t xml:space="preserve"> Collection EthnocritiqueS, </w:t>
      </w:r>
      <w:r w:rsidRPr="00501A36">
        <w:rPr>
          <w:rFonts w:ascii="Garamond" w:hAnsi="Garamond"/>
        </w:rPr>
        <w:t>Presses Universitaires de Nancy</w:t>
      </w:r>
      <w:r w:rsidR="00FD124A">
        <w:rPr>
          <w:rFonts w:ascii="Garamond" w:hAnsi="Garamond"/>
        </w:rPr>
        <w:t>, 5-75</w:t>
      </w:r>
      <w:r w:rsidR="0001387A" w:rsidRPr="00501A36">
        <w:rPr>
          <w:rFonts w:ascii="Garamond" w:hAnsi="Garamond"/>
        </w:rPr>
        <w:t>.</w:t>
      </w:r>
      <w:r w:rsidRPr="00501A36">
        <w:rPr>
          <w:rFonts w:ascii="Garamond" w:hAnsi="Garamond"/>
        </w:rPr>
        <w:t xml:space="preserve">  </w:t>
      </w:r>
    </w:p>
    <w:p w14:paraId="3548BB2A" w14:textId="77777777" w:rsidR="003C330C" w:rsidRPr="00501A36" w:rsidRDefault="003C330C" w:rsidP="00501A36">
      <w:pPr>
        <w:jc w:val="both"/>
        <w:rPr>
          <w:rFonts w:ascii="Garamond" w:hAnsi="Garamond"/>
        </w:rPr>
      </w:pPr>
    </w:p>
    <w:p w14:paraId="2292DE1A" w14:textId="3EDE0AED" w:rsidR="001A3726" w:rsidRDefault="001A3726" w:rsidP="00501A36">
      <w:pPr>
        <w:pStyle w:val="NormalWeb"/>
        <w:spacing w:before="0" w:beforeAutospacing="0" w:after="0" w:afterAutospacing="0"/>
        <w:jc w:val="both"/>
        <w:rPr>
          <w:rFonts w:ascii="Garamond" w:hAnsi="Garamond"/>
          <w:color w:val="000000" w:themeColor="text1"/>
        </w:rPr>
      </w:pPr>
      <w:r>
        <w:rPr>
          <w:rFonts w:ascii="Garamond" w:hAnsi="Garamond"/>
          <w:color w:val="000000" w:themeColor="text1"/>
        </w:rPr>
        <w:t xml:space="preserve">GINZBURG, Carlo, 1986 [1979], </w:t>
      </w:r>
      <w:r w:rsidRPr="00A92BB7">
        <w:rPr>
          <w:rFonts w:ascii="Garamond" w:hAnsi="Garamond"/>
          <w:color w:val="000000" w:themeColor="text1"/>
        </w:rPr>
        <w:t xml:space="preserve">« Traces. Racines d’un paradigme indiciaire », </w:t>
      </w:r>
      <w:r w:rsidRPr="00A92BB7">
        <w:rPr>
          <w:rFonts w:ascii="Garamond" w:hAnsi="Garamond"/>
          <w:i/>
          <w:iCs/>
          <w:color w:val="000000" w:themeColor="text1"/>
        </w:rPr>
        <w:t>Mythes, emblèmes, traces</w:t>
      </w:r>
      <w:r w:rsidRPr="00A92BB7">
        <w:rPr>
          <w:rFonts w:ascii="Garamond" w:hAnsi="Garamond"/>
          <w:color w:val="000000" w:themeColor="text1"/>
        </w:rPr>
        <w:t xml:space="preserve">. </w:t>
      </w:r>
      <w:r w:rsidRPr="00A92BB7">
        <w:rPr>
          <w:rFonts w:ascii="Garamond" w:hAnsi="Garamond"/>
          <w:i/>
          <w:iCs/>
          <w:color w:val="000000" w:themeColor="text1"/>
        </w:rPr>
        <w:t>Morphologie et histoire</w:t>
      </w:r>
      <w:r w:rsidRPr="00A92BB7">
        <w:rPr>
          <w:rFonts w:ascii="Garamond" w:hAnsi="Garamond"/>
          <w:color w:val="000000" w:themeColor="text1"/>
        </w:rPr>
        <w:t xml:space="preserve">, Lagrasse, Verdier/poche, 218-294. </w:t>
      </w:r>
      <w:r w:rsidRPr="001A3726">
        <w:rPr>
          <w:rFonts w:ascii="Garamond" w:hAnsi="Garamond"/>
          <w:color w:val="000000" w:themeColor="text1"/>
          <w:sz w:val="20"/>
          <w:szCs w:val="20"/>
        </w:rPr>
        <w:t xml:space="preserve">« Pendant des millénaires, l’homme a été un chasseur […]. Au cours de poursuites innombrables, il a appris à enregistrer et à interpréter des traces infinitésimales comme des empreintes inscrites dans la boue, des branches cassées, des plumes enchevêtrées […]. Peut-être l’idée même de narration […] est-elle née pour la première fois dans une société de chasseurs, de l’expérience du déchiffrement des traces […]. Le chasseur aurait été le premier à « raconter une histoire », parce qu’il était le seul capable de lire une série cohérente d’évènements dans les traces […] laissées par sa proie. » </w:t>
      </w:r>
    </w:p>
    <w:p w14:paraId="1C6250E2" w14:textId="77777777" w:rsidR="001A3726" w:rsidRDefault="001A3726" w:rsidP="00501A36">
      <w:pPr>
        <w:pStyle w:val="NormalWeb"/>
        <w:spacing w:before="0" w:beforeAutospacing="0" w:after="0" w:afterAutospacing="0"/>
        <w:jc w:val="both"/>
        <w:rPr>
          <w:rFonts w:ascii="Garamond" w:hAnsi="Garamond"/>
          <w:color w:val="000000" w:themeColor="text1"/>
        </w:rPr>
      </w:pPr>
    </w:p>
    <w:p w14:paraId="7A6F7179" w14:textId="422D2BD9" w:rsidR="003C330C" w:rsidRDefault="00F35135" w:rsidP="00501A36">
      <w:pPr>
        <w:pStyle w:val="NormalWeb"/>
        <w:spacing w:before="0" w:beforeAutospacing="0" w:after="0" w:afterAutospacing="0"/>
        <w:jc w:val="both"/>
        <w:rPr>
          <w:rFonts w:ascii="Garamond" w:hAnsi="Garamond"/>
        </w:rPr>
      </w:pPr>
      <w:r w:rsidRPr="00501A36">
        <w:rPr>
          <w:rFonts w:ascii="Garamond" w:hAnsi="Garamond"/>
        </w:rPr>
        <w:t>JACOBI</w:t>
      </w:r>
      <w:r w:rsidR="00501A36">
        <w:rPr>
          <w:rFonts w:ascii="Garamond" w:hAnsi="Garamond"/>
        </w:rPr>
        <w:t xml:space="preserve">, </w:t>
      </w:r>
      <w:r w:rsidRPr="00501A36">
        <w:rPr>
          <w:rFonts w:ascii="Garamond" w:hAnsi="Garamond"/>
        </w:rPr>
        <w:t>D</w:t>
      </w:r>
      <w:r w:rsidR="00501A36">
        <w:rPr>
          <w:rFonts w:ascii="Garamond" w:hAnsi="Garamond"/>
        </w:rPr>
        <w:t>aniel</w:t>
      </w:r>
      <w:r w:rsidRPr="00501A36">
        <w:rPr>
          <w:rFonts w:ascii="Garamond" w:hAnsi="Garamond"/>
        </w:rPr>
        <w:t>, 2003, « Un livre documentaire scientifique pour enfants : entre vulgarisation et littérature »</w:t>
      </w:r>
      <w:r w:rsidRPr="00501A36">
        <w:rPr>
          <w:rFonts w:ascii="Garamond" w:hAnsi="Garamond" w:cs="Noto Sans Myanmar"/>
        </w:rPr>
        <w:t xml:space="preserve">, </w:t>
      </w:r>
      <w:r w:rsidRPr="00501A36">
        <w:rPr>
          <w:rFonts w:ascii="Garamond" w:hAnsi="Garamond"/>
          <w:i/>
          <w:iCs/>
        </w:rPr>
        <w:t xml:space="preserve">Questions de communication </w:t>
      </w:r>
      <w:r w:rsidRPr="00501A36">
        <w:rPr>
          <w:rFonts w:ascii="Garamond" w:hAnsi="Garamond"/>
        </w:rPr>
        <w:t>[En ligne], 4 | 2003, mis en ligne le 23 mai 2012, consulté le 23 avril 2019. URL : http://journals.openedition.org/questionsdecommunication/5729 ; DOI : 10.4000/ questionsdecommunication.5729</w:t>
      </w:r>
    </w:p>
    <w:p w14:paraId="59F807DC" w14:textId="77777777" w:rsidR="00160803" w:rsidRPr="00501A36" w:rsidRDefault="00160803" w:rsidP="00501A36">
      <w:pPr>
        <w:pStyle w:val="NormalWeb"/>
        <w:spacing w:before="0" w:beforeAutospacing="0" w:after="0" w:afterAutospacing="0"/>
        <w:jc w:val="both"/>
        <w:rPr>
          <w:rFonts w:ascii="Garamond" w:hAnsi="Garamond"/>
        </w:rPr>
      </w:pPr>
    </w:p>
    <w:p w14:paraId="7F0E46B2" w14:textId="3B822B89" w:rsidR="00B44904" w:rsidRDefault="00B44904" w:rsidP="00501A36">
      <w:pPr>
        <w:pStyle w:val="NormalWeb"/>
        <w:spacing w:before="0" w:beforeAutospacing="0" w:after="0" w:afterAutospacing="0"/>
        <w:jc w:val="both"/>
        <w:rPr>
          <w:rFonts w:ascii="Garamond" w:hAnsi="Garamond"/>
          <w:color w:val="333333"/>
          <w:shd w:val="clear" w:color="auto" w:fill="FFFFFF"/>
        </w:rPr>
      </w:pPr>
      <w:r w:rsidRPr="00501A36">
        <w:rPr>
          <w:rFonts w:ascii="Garamond" w:hAnsi="Garamond"/>
        </w:rPr>
        <w:t xml:space="preserve">                ----, 2003, </w:t>
      </w:r>
      <w:r w:rsidRPr="00501A36">
        <w:rPr>
          <w:rFonts w:ascii="Garamond" w:hAnsi="Garamond"/>
          <w:color w:val="333333"/>
          <w:shd w:val="clear" w:color="auto" w:fill="FFFFFF"/>
        </w:rPr>
        <w:t>« Apoutsiak, le petit flocon de neige. Anatomie d’un chef-d’œuvre »,</w:t>
      </w:r>
      <w:r w:rsidRPr="00501A36">
        <w:rPr>
          <w:rStyle w:val="apple-converted-space"/>
          <w:rFonts w:ascii="Garamond" w:hAnsi="Garamond"/>
          <w:color w:val="333333"/>
          <w:shd w:val="clear" w:color="auto" w:fill="FFFFFF"/>
        </w:rPr>
        <w:t> </w:t>
      </w:r>
      <w:r w:rsidRPr="00501A36">
        <w:rPr>
          <w:rStyle w:val="Accentuation"/>
          <w:rFonts w:ascii="Garamond" w:hAnsi="Garamond"/>
          <w:color w:val="333333"/>
        </w:rPr>
        <w:t>La Revue des livres pour enfants</w:t>
      </w:r>
      <w:r w:rsidRPr="00501A36">
        <w:rPr>
          <w:rFonts w:ascii="Garamond" w:hAnsi="Garamond"/>
          <w:color w:val="333333"/>
          <w:shd w:val="clear" w:color="auto" w:fill="FFFFFF"/>
        </w:rPr>
        <w:t>, n°210.</w:t>
      </w:r>
    </w:p>
    <w:p w14:paraId="1DFBE431" w14:textId="4358DBA8" w:rsidR="00587D3E" w:rsidRDefault="00587D3E" w:rsidP="00501A36">
      <w:pPr>
        <w:pStyle w:val="NormalWeb"/>
        <w:spacing w:before="0" w:beforeAutospacing="0" w:after="0" w:afterAutospacing="0"/>
        <w:jc w:val="both"/>
        <w:rPr>
          <w:rFonts w:ascii="Garamond" w:hAnsi="Garamond"/>
        </w:rPr>
      </w:pPr>
    </w:p>
    <w:p w14:paraId="639AF4AF" w14:textId="6F44FEC1" w:rsidR="00160803" w:rsidRPr="00970923" w:rsidRDefault="00160803" w:rsidP="00501A36">
      <w:pPr>
        <w:pStyle w:val="NormalWeb"/>
        <w:spacing w:before="0" w:beforeAutospacing="0" w:after="0" w:afterAutospacing="0"/>
        <w:jc w:val="both"/>
        <w:rPr>
          <w:rFonts w:ascii="Garamond" w:hAnsi="Garamond"/>
        </w:rPr>
      </w:pPr>
      <w:r>
        <w:rPr>
          <w:rFonts w:ascii="Garamond" w:hAnsi="Garamond"/>
        </w:rPr>
        <w:t>INTERTEXTES</w:t>
      </w:r>
    </w:p>
    <w:p w14:paraId="687B6D1C" w14:textId="77777777" w:rsidR="00160803" w:rsidRDefault="00160803" w:rsidP="00160803">
      <w:pPr>
        <w:pStyle w:val="NormalWeb"/>
        <w:numPr>
          <w:ilvl w:val="0"/>
          <w:numId w:val="1"/>
        </w:numPr>
        <w:spacing w:before="0" w:beforeAutospacing="0" w:after="0" w:afterAutospacing="0"/>
        <w:jc w:val="both"/>
        <w:rPr>
          <w:rFonts w:ascii="Garamond" w:hAnsi="Garamond"/>
        </w:rPr>
      </w:pPr>
      <w:r w:rsidRPr="001E1E9C">
        <w:rPr>
          <w:rFonts w:ascii="Garamond" w:hAnsi="Garamond"/>
          <w:i/>
          <w:iCs/>
        </w:rPr>
        <w:t>Léger comme un flocon</w:t>
      </w:r>
      <w:r>
        <w:rPr>
          <w:rFonts w:ascii="Garamond" w:hAnsi="Garamond"/>
        </w:rPr>
        <w:t xml:space="preserve">, 2007, traduit de l’inuktitut par Michèle Therrien. Images de Judith </w:t>
      </w:r>
      <w:proofErr w:type="spellStart"/>
      <w:r>
        <w:rPr>
          <w:rFonts w:ascii="Garamond" w:hAnsi="Garamond"/>
        </w:rPr>
        <w:t>Gueyfier</w:t>
      </w:r>
      <w:proofErr w:type="spellEnd"/>
      <w:r>
        <w:rPr>
          <w:rFonts w:ascii="Garamond" w:hAnsi="Garamond"/>
        </w:rPr>
        <w:t xml:space="preserve">, Paris, Rue du Monde / Peuple Inuit, Coll. Petits Géants du Monde. </w:t>
      </w:r>
    </w:p>
    <w:p w14:paraId="6215CBE6" w14:textId="77777777" w:rsidR="00160803" w:rsidRDefault="00160803" w:rsidP="00160803">
      <w:pPr>
        <w:pStyle w:val="NormalWeb"/>
        <w:spacing w:before="0" w:beforeAutospacing="0" w:after="0" w:afterAutospacing="0"/>
        <w:jc w:val="both"/>
        <w:rPr>
          <w:rFonts w:ascii="Garamond" w:hAnsi="Garamond"/>
        </w:rPr>
      </w:pPr>
    </w:p>
    <w:p w14:paraId="793C12A3" w14:textId="77777777" w:rsidR="00160803" w:rsidRDefault="00160803" w:rsidP="00160803">
      <w:pPr>
        <w:pStyle w:val="NormalWeb"/>
        <w:numPr>
          <w:ilvl w:val="0"/>
          <w:numId w:val="1"/>
        </w:numPr>
        <w:spacing w:before="0" w:beforeAutospacing="0" w:after="0" w:afterAutospacing="0"/>
        <w:jc w:val="both"/>
        <w:rPr>
          <w:rFonts w:ascii="Garamond" w:hAnsi="Garamond"/>
          <w:lang w:val="en-US"/>
        </w:rPr>
      </w:pPr>
      <w:r w:rsidRPr="001E1E9C">
        <w:rPr>
          <w:rFonts w:ascii="Garamond" w:hAnsi="Garamond"/>
        </w:rPr>
        <w:t>« L’Enfant de neige »,</w:t>
      </w:r>
      <w:r w:rsidRPr="001E1E9C">
        <w:rPr>
          <w:rFonts w:ascii="Garamond" w:hAnsi="Garamond"/>
          <w:i/>
          <w:iCs/>
        </w:rPr>
        <w:t xml:space="preserve"> Fabliaux</w:t>
      </w:r>
      <w:r w:rsidRPr="001E1E9C">
        <w:rPr>
          <w:rFonts w:ascii="Garamond" w:hAnsi="Garamond"/>
        </w:rPr>
        <w:t xml:space="preserve">, </w:t>
      </w:r>
      <w:r>
        <w:rPr>
          <w:rFonts w:ascii="Garamond" w:hAnsi="Garamond"/>
        </w:rPr>
        <w:t xml:space="preserve">1978 [début XIII° s.], </w:t>
      </w:r>
      <w:r w:rsidRPr="001E1E9C">
        <w:rPr>
          <w:rFonts w:ascii="Garamond" w:hAnsi="Garamond"/>
        </w:rPr>
        <w:t xml:space="preserve">Éd. </w:t>
      </w:r>
      <w:r w:rsidRPr="001E1E9C">
        <w:rPr>
          <w:rFonts w:ascii="Garamond" w:hAnsi="Garamond"/>
          <w:lang w:val="en-US"/>
        </w:rPr>
        <w:t xml:space="preserve">Gilbert </w:t>
      </w:r>
      <w:proofErr w:type="spellStart"/>
      <w:r w:rsidRPr="001E1E9C">
        <w:rPr>
          <w:rFonts w:ascii="Garamond" w:hAnsi="Garamond"/>
          <w:lang w:val="en-US"/>
        </w:rPr>
        <w:t>Rouger</w:t>
      </w:r>
      <w:proofErr w:type="spellEnd"/>
      <w:r w:rsidRPr="001E1E9C">
        <w:rPr>
          <w:rFonts w:ascii="Garamond" w:hAnsi="Garamond"/>
          <w:lang w:val="en-US"/>
        </w:rPr>
        <w:t xml:space="preserve">, Paris, Gallimard, Coll. folio, 186-189. </w:t>
      </w:r>
    </w:p>
    <w:p w14:paraId="10A4007D" w14:textId="77777777" w:rsidR="00160803" w:rsidRDefault="00160803" w:rsidP="00160803">
      <w:pPr>
        <w:pStyle w:val="Paragraphedeliste"/>
        <w:rPr>
          <w:rFonts w:ascii="Garamond" w:hAnsi="Garamond"/>
          <w:lang w:val="en-US"/>
        </w:rPr>
      </w:pPr>
    </w:p>
    <w:p w14:paraId="7EB365E4" w14:textId="4AA9C281" w:rsidR="00160803" w:rsidRDefault="00160803" w:rsidP="00160803">
      <w:pPr>
        <w:pStyle w:val="NormalWeb"/>
        <w:numPr>
          <w:ilvl w:val="0"/>
          <w:numId w:val="1"/>
        </w:numPr>
        <w:spacing w:before="0" w:beforeAutospacing="0" w:after="0" w:afterAutospacing="0"/>
        <w:jc w:val="both"/>
        <w:rPr>
          <w:rFonts w:ascii="Garamond" w:hAnsi="Garamond"/>
        </w:rPr>
      </w:pPr>
      <w:r w:rsidRPr="00970923">
        <w:rPr>
          <w:rFonts w:ascii="Garamond" w:hAnsi="Garamond"/>
        </w:rPr>
        <w:t>EKOOMIAK,</w:t>
      </w:r>
      <w:r>
        <w:rPr>
          <w:rFonts w:ascii="Garamond" w:hAnsi="Garamond"/>
        </w:rPr>
        <w:t xml:space="preserve"> </w:t>
      </w:r>
      <w:proofErr w:type="spellStart"/>
      <w:r>
        <w:rPr>
          <w:rFonts w:ascii="Garamond" w:hAnsi="Garamond"/>
        </w:rPr>
        <w:t>Normee</w:t>
      </w:r>
      <w:proofErr w:type="spellEnd"/>
      <w:r>
        <w:rPr>
          <w:rFonts w:ascii="Garamond" w:hAnsi="Garamond"/>
        </w:rPr>
        <w:t xml:space="preserve"> [artiste inuit, 1988, </w:t>
      </w:r>
      <w:r w:rsidRPr="00970923">
        <w:rPr>
          <w:rFonts w:ascii="Garamond" w:hAnsi="Garamond"/>
          <w:i/>
          <w:iCs/>
        </w:rPr>
        <w:t>INUIT. Tableaux d’une enfance dans l’Arctique</w:t>
      </w:r>
      <w:r>
        <w:rPr>
          <w:rFonts w:ascii="Garamond" w:hAnsi="Garamond"/>
        </w:rPr>
        <w:t xml:space="preserve">, Ed. Speer-Sala </w:t>
      </w:r>
      <w:proofErr w:type="spellStart"/>
      <w:r>
        <w:rPr>
          <w:rFonts w:ascii="Garamond" w:hAnsi="Garamond"/>
        </w:rPr>
        <w:t>Capriasca</w:t>
      </w:r>
      <w:proofErr w:type="spellEnd"/>
      <w:r>
        <w:rPr>
          <w:rFonts w:ascii="Garamond" w:hAnsi="Garamond"/>
        </w:rPr>
        <w:t>, Zurich-Munich [</w:t>
      </w:r>
      <w:proofErr w:type="spellStart"/>
      <w:r w:rsidRPr="00970923">
        <w:rPr>
          <w:rFonts w:ascii="Garamond" w:hAnsi="Garamond"/>
          <w:i/>
          <w:iCs/>
        </w:rPr>
        <w:t>Artic</w:t>
      </w:r>
      <w:proofErr w:type="spellEnd"/>
      <w:r w:rsidRPr="00970923">
        <w:rPr>
          <w:rFonts w:ascii="Garamond" w:hAnsi="Garamond"/>
          <w:i/>
          <w:iCs/>
        </w:rPr>
        <w:t xml:space="preserve"> </w:t>
      </w:r>
      <w:proofErr w:type="spellStart"/>
      <w:r w:rsidRPr="00970923">
        <w:rPr>
          <w:rFonts w:ascii="Garamond" w:hAnsi="Garamond"/>
          <w:i/>
          <w:iCs/>
        </w:rPr>
        <w:t>Memories</w:t>
      </w:r>
      <w:proofErr w:type="spellEnd"/>
      <w:r>
        <w:rPr>
          <w:rFonts w:ascii="Garamond" w:hAnsi="Garamond"/>
        </w:rPr>
        <w:t xml:space="preserve">, Toronto, 1988]. </w:t>
      </w:r>
    </w:p>
    <w:p w14:paraId="6D979C09" w14:textId="77777777" w:rsidR="00160803" w:rsidRDefault="00160803" w:rsidP="00160803">
      <w:pPr>
        <w:pStyle w:val="NormalWeb"/>
        <w:spacing w:before="0" w:beforeAutospacing="0" w:after="0" w:afterAutospacing="0"/>
        <w:jc w:val="both"/>
        <w:rPr>
          <w:rFonts w:ascii="Garamond" w:hAnsi="Garamond"/>
        </w:rPr>
      </w:pPr>
    </w:p>
    <w:p w14:paraId="20546B5A" w14:textId="21570B94" w:rsidR="0061209B" w:rsidRDefault="0061209B" w:rsidP="00501A36">
      <w:pPr>
        <w:pStyle w:val="NormalWeb"/>
        <w:spacing w:before="0" w:beforeAutospacing="0" w:after="0" w:afterAutospacing="0"/>
        <w:jc w:val="both"/>
        <w:rPr>
          <w:rFonts w:ascii="Garamond" w:hAnsi="Garamond"/>
        </w:rPr>
      </w:pPr>
      <w:r>
        <w:rPr>
          <w:rFonts w:ascii="Garamond" w:hAnsi="Garamond"/>
        </w:rPr>
        <w:t xml:space="preserve">L’ESTOILE de, Benoît, 2007, </w:t>
      </w:r>
      <w:r w:rsidRPr="0061209B">
        <w:rPr>
          <w:rFonts w:ascii="Garamond" w:hAnsi="Garamond"/>
          <w:i/>
          <w:iCs/>
        </w:rPr>
        <w:t>Le Goût des Autres. De l’exposition coloniale aux arts premiers</w:t>
      </w:r>
      <w:r>
        <w:rPr>
          <w:rFonts w:ascii="Garamond" w:hAnsi="Garamond"/>
        </w:rPr>
        <w:t>, Paris, Flammarion</w:t>
      </w:r>
      <w:r w:rsidR="00972B8E">
        <w:rPr>
          <w:rFonts w:ascii="Garamond" w:hAnsi="Garamond"/>
        </w:rPr>
        <w:t xml:space="preserve"> [évolutionnisme, différentialisme, primitivisme</w:t>
      </w:r>
      <w:r w:rsidR="00CE1B8D">
        <w:rPr>
          <w:rFonts w:ascii="Garamond" w:hAnsi="Garamond"/>
        </w:rPr>
        <w:t> ; donner à voir le monde</w:t>
      </w:r>
      <w:r w:rsidR="00972B8E">
        <w:rPr>
          <w:rFonts w:ascii="Garamond" w:hAnsi="Garamond"/>
        </w:rPr>
        <w:t xml:space="preserve"> &amp; « </w:t>
      </w:r>
      <w:r w:rsidR="00972B8E" w:rsidRPr="00972B8E">
        <w:rPr>
          <w:rFonts w:ascii="Garamond" w:hAnsi="Garamond"/>
        </w:rPr>
        <w:t>illusionnisme exotique</w:t>
      </w:r>
      <w:r w:rsidR="00972B8E">
        <w:rPr>
          <w:rFonts w:ascii="Garamond" w:hAnsi="Garamond"/>
        </w:rPr>
        <w:t> »]</w:t>
      </w:r>
      <w:r>
        <w:rPr>
          <w:rFonts w:ascii="Garamond" w:hAnsi="Garamond"/>
        </w:rPr>
        <w:t xml:space="preserve">. </w:t>
      </w:r>
    </w:p>
    <w:p w14:paraId="6605A2B7" w14:textId="77777777" w:rsidR="0061209B" w:rsidRDefault="0061209B" w:rsidP="00501A36">
      <w:pPr>
        <w:pStyle w:val="NormalWeb"/>
        <w:spacing w:before="0" w:beforeAutospacing="0" w:after="0" w:afterAutospacing="0"/>
        <w:jc w:val="both"/>
        <w:rPr>
          <w:rFonts w:ascii="Garamond" w:hAnsi="Garamond"/>
        </w:rPr>
      </w:pPr>
    </w:p>
    <w:p w14:paraId="62B5254E" w14:textId="3730821A" w:rsidR="00EA5957" w:rsidRDefault="00F35135" w:rsidP="00501A36">
      <w:pPr>
        <w:pStyle w:val="NormalWeb"/>
        <w:spacing w:before="0" w:beforeAutospacing="0" w:after="0" w:afterAutospacing="0"/>
        <w:jc w:val="both"/>
        <w:rPr>
          <w:rFonts w:ascii="Garamond" w:hAnsi="Garamond"/>
        </w:rPr>
      </w:pPr>
      <w:r w:rsidRPr="00501A36">
        <w:rPr>
          <w:rFonts w:ascii="Garamond" w:hAnsi="Garamond"/>
        </w:rPr>
        <w:lastRenderedPageBreak/>
        <w:t>LÉVI-STRAUSS</w:t>
      </w:r>
      <w:r w:rsidR="00501A36">
        <w:rPr>
          <w:rFonts w:ascii="Garamond" w:hAnsi="Garamond"/>
        </w:rPr>
        <w:t xml:space="preserve">, </w:t>
      </w:r>
      <w:r w:rsidRPr="00501A36">
        <w:rPr>
          <w:rFonts w:ascii="Garamond" w:hAnsi="Garamond"/>
        </w:rPr>
        <w:t>C</w:t>
      </w:r>
      <w:r w:rsidR="00501A36">
        <w:rPr>
          <w:rFonts w:ascii="Garamond" w:hAnsi="Garamond"/>
        </w:rPr>
        <w:t>laude</w:t>
      </w:r>
      <w:r w:rsidRPr="00501A36">
        <w:rPr>
          <w:rFonts w:ascii="Garamond" w:hAnsi="Garamond"/>
        </w:rPr>
        <w:t xml:space="preserve">, 1962, </w:t>
      </w:r>
      <w:r w:rsidRPr="00501A36">
        <w:rPr>
          <w:rFonts w:ascii="Garamond" w:hAnsi="Garamond"/>
          <w:i/>
          <w:iCs/>
        </w:rPr>
        <w:t xml:space="preserve">La </w:t>
      </w:r>
      <w:r w:rsidR="00FA5CC2">
        <w:rPr>
          <w:rFonts w:ascii="Garamond" w:hAnsi="Garamond"/>
          <w:i/>
          <w:iCs/>
        </w:rPr>
        <w:t>p</w:t>
      </w:r>
      <w:r w:rsidRPr="00501A36">
        <w:rPr>
          <w:rFonts w:ascii="Garamond" w:hAnsi="Garamond"/>
          <w:i/>
          <w:iCs/>
        </w:rPr>
        <w:t>ensée sauvage</w:t>
      </w:r>
      <w:r w:rsidRPr="00501A36">
        <w:rPr>
          <w:rFonts w:ascii="Garamond" w:hAnsi="Garamond"/>
        </w:rPr>
        <w:t xml:space="preserve">, Paris, </w:t>
      </w:r>
      <w:r w:rsidR="0001387A" w:rsidRPr="00501A36">
        <w:rPr>
          <w:rFonts w:ascii="Garamond" w:hAnsi="Garamond"/>
        </w:rPr>
        <w:t>Plon</w:t>
      </w:r>
      <w:r w:rsidR="00587D3E">
        <w:rPr>
          <w:rFonts w:ascii="Garamond" w:hAnsi="Garamond"/>
        </w:rPr>
        <w:t xml:space="preserve"> [</w:t>
      </w:r>
      <w:proofErr w:type="spellStart"/>
      <w:r w:rsidR="00587D3E">
        <w:rPr>
          <w:rFonts w:ascii="Garamond" w:hAnsi="Garamond"/>
        </w:rPr>
        <w:t>rééd</w:t>
      </w:r>
      <w:proofErr w:type="spellEnd"/>
      <w:r w:rsidR="00587D3E">
        <w:rPr>
          <w:rFonts w:ascii="Garamond" w:hAnsi="Garamond"/>
        </w:rPr>
        <w:t xml:space="preserve">. </w:t>
      </w:r>
      <w:r w:rsidRPr="00501A36">
        <w:rPr>
          <w:rFonts w:ascii="Garamond" w:hAnsi="Garamond"/>
        </w:rPr>
        <w:t>Presses Po</w:t>
      </w:r>
      <w:r w:rsidR="003C330C" w:rsidRPr="00501A36">
        <w:rPr>
          <w:rFonts w:ascii="Garamond" w:hAnsi="Garamond"/>
        </w:rPr>
        <w:t>cket</w:t>
      </w:r>
      <w:r w:rsidR="00587D3E">
        <w:rPr>
          <w:rFonts w:ascii="Garamond" w:hAnsi="Garamond"/>
        </w:rPr>
        <w:t>]</w:t>
      </w:r>
      <w:r w:rsidR="003C330C" w:rsidRPr="00501A36">
        <w:rPr>
          <w:rFonts w:ascii="Garamond" w:hAnsi="Garamond"/>
        </w:rPr>
        <w:t xml:space="preserve">.    </w:t>
      </w:r>
    </w:p>
    <w:p w14:paraId="5AFBF251" w14:textId="77777777" w:rsidR="00160803" w:rsidRDefault="00160803" w:rsidP="00501A36">
      <w:pPr>
        <w:pStyle w:val="NormalWeb"/>
        <w:spacing w:before="0" w:beforeAutospacing="0" w:after="0" w:afterAutospacing="0"/>
        <w:jc w:val="both"/>
        <w:rPr>
          <w:rFonts w:ascii="Garamond" w:hAnsi="Garamond"/>
        </w:rPr>
      </w:pPr>
    </w:p>
    <w:p w14:paraId="4A6C744D" w14:textId="3B5F7ED1" w:rsidR="003C330C" w:rsidRDefault="00EA5957" w:rsidP="00501A36">
      <w:pPr>
        <w:pStyle w:val="NormalWeb"/>
        <w:spacing w:before="0" w:beforeAutospacing="0" w:after="0" w:afterAutospacing="0"/>
        <w:jc w:val="both"/>
        <w:rPr>
          <w:rFonts w:ascii="Garamond" w:hAnsi="Garamond"/>
        </w:rPr>
      </w:pPr>
      <w:r>
        <w:rPr>
          <w:rFonts w:ascii="Garamond" w:hAnsi="Garamond"/>
        </w:rPr>
        <w:t xml:space="preserve">                                ----, 1975, </w:t>
      </w:r>
      <w:r w:rsidRPr="00EA5957">
        <w:rPr>
          <w:rFonts w:ascii="Garamond" w:hAnsi="Garamond"/>
          <w:i/>
          <w:iCs/>
        </w:rPr>
        <w:t>La voie des masques</w:t>
      </w:r>
      <w:r>
        <w:rPr>
          <w:rFonts w:ascii="Garamond" w:hAnsi="Garamond"/>
        </w:rPr>
        <w:t>, II, Genève, Éd. A</w:t>
      </w:r>
      <w:r w:rsidR="00160803">
        <w:rPr>
          <w:rFonts w:ascii="Garamond" w:hAnsi="Garamond"/>
        </w:rPr>
        <w:t>lbert</w:t>
      </w:r>
      <w:r>
        <w:rPr>
          <w:rFonts w:ascii="Garamond" w:hAnsi="Garamond"/>
        </w:rPr>
        <w:t xml:space="preserve"> </w:t>
      </w:r>
      <w:proofErr w:type="spellStart"/>
      <w:r>
        <w:rPr>
          <w:rFonts w:ascii="Garamond" w:hAnsi="Garamond"/>
        </w:rPr>
        <w:t>Skira</w:t>
      </w:r>
      <w:proofErr w:type="spellEnd"/>
      <w:r>
        <w:rPr>
          <w:rFonts w:ascii="Garamond" w:hAnsi="Garamond"/>
        </w:rPr>
        <w:t xml:space="preserve">, Coll. Les sentiers de la création. </w:t>
      </w:r>
    </w:p>
    <w:p w14:paraId="304BDFF8" w14:textId="1B526F92" w:rsidR="00AC12F9" w:rsidRDefault="00AC12F9" w:rsidP="00501A36">
      <w:pPr>
        <w:pStyle w:val="NormalWeb"/>
        <w:spacing w:before="0" w:beforeAutospacing="0" w:after="0" w:afterAutospacing="0"/>
        <w:jc w:val="both"/>
        <w:rPr>
          <w:rFonts w:ascii="Garamond" w:hAnsi="Garamond"/>
        </w:rPr>
      </w:pPr>
      <w:r>
        <w:rPr>
          <w:rFonts w:ascii="Garamond" w:hAnsi="Garamond"/>
        </w:rPr>
        <w:t xml:space="preserve">                               -----, 1994, </w:t>
      </w:r>
      <w:r w:rsidRPr="00AC12F9">
        <w:rPr>
          <w:rFonts w:ascii="Garamond" w:hAnsi="Garamond"/>
          <w:i/>
          <w:iCs/>
        </w:rPr>
        <w:t>Saudades do Brasil</w:t>
      </w:r>
      <w:r>
        <w:rPr>
          <w:rFonts w:ascii="Garamond" w:hAnsi="Garamond"/>
        </w:rPr>
        <w:t xml:space="preserve">, Paris, Plon. </w:t>
      </w:r>
    </w:p>
    <w:p w14:paraId="448EF60D" w14:textId="77777777" w:rsidR="00160803" w:rsidRPr="00501A36" w:rsidRDefault="00160803" w:rsidP="00501A36">
      <w:pPr>
        <w:pStyle w:val="NormalWeb"/>
        <w:spacing w:before="0" w:beforeAutospacing="0" w:after="0" w:afterAutospacing="0"/>
        <w:jc w:val="both"/>
        <w:rPr>
          <w:rFonts w:ascii="Garamond" w:hAnsi="Garamond"/>
        </w:rPr>
      </w:pPr>
    </w:p>
    <w:p w14:paraId="24B66291" w14:textId="3FE35A45" w:rsidR="003C330C" w:rsidRDefault="003C330C" w:rsidP="00501A36">
      <w:pPr>
        <w:pStyle w:val="NormalWeb"/>
        <w:spacing w:before="0" w:beforeAutospacing="0" w:after="0" w:afterAutospacing="0"/>
        <w:jc w:val="both"/>
        <w:rPr>
          <w:rFonts w:ascii="Garamond" w:hAnsi="Garamond"/>
        </w:rPr>
      </w:pPr>
      <w:r w:rsidRPr="00501A36">
        <w:rPr>
          <w:rFonts w:ascii="Garamond" w:hAnsi="Garamond"/>
        </w:rPr>
        <w:t xml:space="preserve">                                </w:t>
      </w:r>
      <w:r w:rsidR="00EA5957">
        <w:rPr>
          <w:rFonts w:ascii="Garamond" w:hAnsi="Garamond"/>
        </w:rPr>
        <w:t>-</w:t>
      </w:r>
      <w:r w:rsidRPr="00501A36">
        <w:rPr>
          <w:rFonts w:ascii="Garamond" w:hAnsi="Garamond"/>
        </w:rPr>
        <w:t xml:space="preserve">---, 2016, </w:t>
      </w:r>
      <w:r w:rsidRPr="00501A36">
        <w:rPr>
          <w:rFonts w:ascii="Garamond" w:hAnsi="Garamond"/>
          <w:i/>
          <w:iCs/>
        </w:rPr>
        <w:t>Le Père Noël supplicié</w:t>
      </w:r>
      <w:r w:rsidRPr="00501A36">
        <w:rPr>
          <w:rFonts w:ascii="Garamond" w:hAnsi="Garamond"/>
        </w:rPr>
        <w:t>, Paris, Seuil</w:t>
      </w:r>
      <w:r w:rsidR="00587D3E">
        <w:rPr>
          <w:rFonts w:ascii="Garamond" w:hAnsi="Garamond"/>
        </w:rPr>
        <w:t xml:space="preserve"> [</w:t>
      </w:r>
      <w:r w:rsidR="00587D3E" w:rsidRPr="00FA5CC2">
        <w:rPr>
          <w:rFonts w:ascii="Garamond" w:hAnsi="Garamond"/>
          <w:i/>
          <w:iCs/>
        </w:rPr>
        <w:t>Les Temps modernes</w:t>
      </w:r>
      <w:r w:rsidR="00587D3E">
        <w:rPr>
          <w:rFonts w:ascii="Garamond" w:hAnsi="Garamond"/>
        </w:rPr>
        <w:t>, 1952]</w:t>
      </w:r>
      <w:r w:rsidRPr="00501A36">
        <w:rPr>
          <w:rFonts w:ascii="Garamond" w:hAnsi="Garamond"/>
        </w:rPr>
        <w:t>.</w:t>
      </w:r>
    </w:p>
    <w:p w14:paraId="7DB9D735" w14:textId="5D81F501" w:rsidR="00501A36" w:rsidRDefault="00501A36" w:rsidP="00501A36">
      <w:pPr>
        <w:pStyle w:val="NormalWeb"/>
        <w:spacing w:before="0" w:beforeAutospacing="0" w:after="0" w:afterAutospacing="0"/>
        <w:jc w:val="both"/>
        <w:rPr>
          <w:rFonts w:ascii="Garamond" w:hAnsi="Garamond"/>
        </w:rPr>
      </w:pPr>
    </w:p>
    <w:p w14:paraId="3A721B26" w14:textId="52D384D5" w:rsidR="001A3726" w:rsidRPr="001A3726" w:rsidRDefault="001A3726" w:rsidP="00501A36">
      <w:pPr>
        <w:pStyle w:val="NormalWeb"/>
        <w:spacing w:before="0" w:beforeAutospacing="0" w:after="0" w:afterAutospacing="0"/>
        <w:jc w:val="both"/>
        <w:rPr>
          <w:rFonts w:ascii="Garamond" w:hAnsi="Garamond"/>
          <w:color w:val="000000" w:themeColor="text1"/>
        </w:rPr>
      </w:pPr>
      <w:r w:rsidRPr="001A3726">
        <w:rPr>
          <w:rFonts w:ascii="Garamond" w:hAnsi="Garamond"/>
          <w:color w:val="000000" w:themeColor="text1"/>
        </w:rPr>
        <w:t xml:space="preserve">MANCINI, Silvia, </w:t>
      </w:r>
      <w:r>
        <w:rPr>
          <w:rFonts w:ascii="Garamond" w:hAnsi="Garamond"/>
          <w:color w:val="000000" w:themeColor="text1"/>
        </w:rPr>
        <w:t xml:space="preserve">1997, </w:t>
      </w:r>
      <w:r w:rsidRPr="001A3726">
        <w:rPr>
          <w:rFonts w:ascii="Garamond" w:hAnsi="Garamond"/>
          <w:color w:val="000000" w:themeColor="text1"/>
        </w:rPr>
        <w:t xml:space="preserve">« La notion d’ethnocentrisme critique et l’anthropologie contemporaine », </w:t>
      </w:r>
      <w:proofErr w:type="spellStart"/>
      <w:r w:rsidRPr="001A3726">
        <w:rPr>
          <w:rFonts w:ascii="Garamond" w:hAnsi="Garamond"/>
          <w:i/>
          <w:iCs/>
          <w:color w:val="000000" w:themeColor="text1"/>
        </w:rPr>
        <w:t>Gradhiva</w:t>
      </w:r>
      <w:proofErr w:type="spellEnd"/>
      <w:r w:rsidRPr="001A3726">
        <w:rPr>
          <w:rFonts w:ascii="Garamond" w:hAnsi="Garamond"/>
          <w:color w:val="000000" w:themeColor="text1"/>
        </w:rPr>
        <w:t>, n°22, 1-13 [En ligne]</w:t>
      </w:r>
    </w:p>
    <w:p w14:paraId="74E561D2" w14:textId="77777777" w:rsidR="001A3726" w:rsidRDefault="001A3726" w:rsidP="00501A36">
      <w:pPr>
        <w:pStyle w:val="NormalWeb"/>
        <w:spacing w:before="0" w:beforeAutospacing="0" w:after="0" w:afterAutospacing="0"/>
        <w:jc w:val="both"/>
        <w:rPr>
          <w:rFonts w:ascii="Garamond" w:hAnsi="Garamond"/>
          <w:color w:val="000000" w:themeColor="text1"/>
          <w:sz w:val="20"/>
          <w:szCs w:val="20"/>
        </w:rPr>
      </w:pPr>
    </w:p>
    <w:p w14:paraId="031CDA38" w14:textId="468845AA" w:rsidR="000449EC" w:rsidRPr="001A3726" w:rsidRDefault="000449EC" w:rsidP="00501A36">
      <w:pPr>
        <w:pStyle w:val="NormalWeb"/>
        <w:spacing w:before="0" w:beforeAutospacing="0" w:after="0" w:afterAutospacing="0"/>
        <w:jc w:val="both"/>
        <w:rPr>
          <w:rFonts w:ascii="Garamond" w:hAnsi="Garamond"/>
        </w:rPr>
      </w:pPr>
      <w:r>
        <w:rPr>
          <w:rFonts w:ascii="Garamond" w:hAnsi="Garamond"/>
        </w:rPr>
        <w:t xml:space="preserve">MAUSS, Marcel, [1904-1905/1991], « Essai sur les variations saisonnières des sociétés Eskimos. Étude de morphologie sociale », </w:t>
      </w:r>
      <w:r w:rsidRPr="000449EC">
        <w:rPr>
          <w:rFonts w:ascii="Garamond" w:hAnsi="Garamond"/>
          <w:i/>
          <w:iCs/>
        </w:rPr>
        <w:t>Sociologie et anthropologie</w:t>
      </w:r>
      <w:r>
        <w:rPr>
          <w:rFonts w:ascii="Garamond" w:hAnsi="Garamond"/>
        </w:rPr>
        <w:t xml:space="preserve">, précédé d’une </w:t>
      </w:r>
      <w:r w:rsidRPr="00FA5CC2">
        <w:rPr>
          <w:rFonts w:ascii="Garamond" w:hAnsi="Garamond"/>
          <w:i/>
          <w:iCs/>
        </w:rPr>
        <w:t xml:space="preserve">Introduction à l’œuvre de Marcel </w:t>
      </w:r>
      <w:r w:rsidRPr="001A3726">
        <w:rPr>
          <w:rFonts w:ascii="Garamond" w:hAnsi="Garamond"/>
          <w:i/>
          <w:iCs/>
        </w:rPr>
        <w:t>Mauss</w:t>
      </w:r>
      <w:r w:rsidRPr="001A3726">
        <w:rPr>
          <w:rFonts w:ascii="Garamond" w:hAnsi="Garamond"/>
        </w:rPr>
        <w:t xml:space="preserve"> par Claude Lévi-Strauss, Paris, Quadrige/PUF, 389-477. </w:t>
      </w:r>
    </w:p>
    <w:p w14:paraId="795FD45E" w14:textId="77777777" w:rsidR="000449EC" w:rsidRPr="001A3726" w:rsidRDefault="000449EC" w:rsidP="00501A36">
      <w:pPr>
        <w:pStyle w:val="NormalWeb"/>
        <w:spacing w:before="0" w:beforeAutospacing="0" w:after="0" w:afterAutospacing="0"/>
        <w:jc w:val="both"/>
        <w:rPr>
          <w:rFonts w:ascii="Garamond" w:hAnsi="Garamond"/>
        </w:rPr>
      </w:pPr>
    </w:p>
    <w:p w14:paraId="57AE72C1" w14:textId="6D9B5A32" w:rsidR="001A3726" w:rsidRDefault="001A3726" w:rsidP="00501A36">
      <w:pPr>
        <w:pStyle w:val="NormalWeb"/>
        <w:spacing w:before="0" w:beforeAutospacing="0" w:after="0" w:afterAutospacing="0"/>
        <w:jc w:val="both"/>
        <w:rPr>
          <w:rFonts w:ascii="Garamond" w:hAnsi="Garamond"/>
          <w:color w:val="000000" w:themeColor="text1"/>
          <w:sz w:val="20"/>
          <w:szCs w:val="20"/>
        </w:rPr>
      </w:pPr>
      <w:r w:rsidRPr="001A3726">
        <w:rPr>
          <w:rFonts w:ascii="Garamond" w:hAnsi="Garamond"/>
          <w:color w:val="000000" w:themeColor="text1"/>
        </w:rPr>
        <w:t xml:space="preserve">MERLEAU-PONTY, Maurice, « De Mauss à Claude Lévi-Strauss », </w:t>
      </w:r>
      <w:r w:rsidRPr="001A3726">
        <w:rPr>
          <w:rFonts w:ascii="Garamond" w:hAnsi="Garamond"/>
          <w:i/>
          <w:iCs/>
          <w:color w:val="000000" w:themeColor="text1"/>
        </w:rPr>
        <w:t>Éloge de la philosophie et autres essais</w:t>
      </w:r>
      <w:r w:rsidRPr="001A3726">
        <w:rPr>
          <w:rFonts w:ascii="Garamond" w:hAnsi="Garamond"/>
          <w:color w:val="000000" w:themeColor="text1"/>
        </w:rPr>
        <w:t>, Paris, Gallimard, 1960, 123-142 [ici 132-133].</w:t>
      </w:r>
      <w:r w:rsidRPr="00436EBA">
        <w:rPr>
          <w:rFonts w:ascii="Garamond" w:hAnsi="Garamond"/>
          <w:color w:val="000000" w:themeColor="text1"/>
          <w:sz w:val="20"/>
          <w:szCs w:val="20"/>
        </w:rPr>
        <w:t xml:space="preserve"> </w:t>
      </w:r>
      <w:r w:rsidRPr="00436EBA">
        <w:rPr>
          <w:rFonts w:ascii="Garamond" w:hAnsi="Garamond"/>
          <w:color w:val="000000" w:themeColor="text1"/>
        </w:rPr>
        <w:t>« </w:t>
      </w:r>
      <w:r>
        <w:rPr>
          <w:rFonts w:ascii="Garamond" w:hAnsi="Garamond"/>
          <w:color w:val="000000" w:themeColor="text1"/>
          <w:sz w:val="20"/>
          <w:szCs w:val="20"/>
        </w:rPr>
        <w:t>[…] ‘u</w:t>
      </w:r>
      <w:r w:rsidRPr="00436EBA">
        <w:rPr>
          <w:rFonts w:ascii="Garamond" w:hAnsi="Garamond"/>
          <w:color w:val="000000" w:themeColor="text1"/>
          <w:sz w:val="20"/>
          <w:szCs w:val="20"/>
        </w:rPr>
        <w:t>n universel latéral</w:t>
      </w:r>
      <w:r>
        <w:rPr>
          <w:rFonts w:ascii="Garamond" w:hAnsi="Garamond"/>
          <w:color w:val="000000" w:themeColor="text1"/>
          <w:sz w:val="20"/>
          <w:szCs w:val="20"/>
        </w:rPr>
        <w:t>’</w:t>
      </w:r>
      <w:r w:rsidRPr="00436EBA">
        <w:rPr>
          <w:rFonts w:ascii="Garamond" w:hAnsi="Garamond"/>
          <w:color w:val="000000" w:themeColor="text1"/>
          <w:sz w:val="20"/>
          <w:szCs w:val="20"/>
        </w:rPr>
        <w:t xml:space="preserve">, </w:t>
      </w:r>
      <w:r w:rsidRPr="00436EBA">
        <w:rPr>
          <w:rFonts w:ascii="Garamond" w:hAnsi="Garamond"/>
          <w:i/>
          <w:iCs/>
          <w:color w:val="000000" w:themeColor="text1"/>
          <w:sz w:val="20"/>
          <w:szCs w:val="20"/>
        </w:rPr>
        <w:t>universel latéral</w:t>
      </w:r>
      <w:r w:rsidRPr="00436EBA">
        <w:rPr>
          <w:rFonts w:ascii="Garamond" w:hAnsi="Garamond"/>
          <w:color w:val="000000" w:themeColor="text1"/>
          <w:sz w:val="20"/>
          <w:szCs w:val="20"/>
        </w:rPr>
        <w:t> dont nous pouvons faire précisément « l’expérience ethnologique, en tant qu’incessante mise à l’épreuve de soi par l’autre et de l’autre par soi […]. » Ainsi s’agit-il dans cette perspective « d’apprendre à voir comme étranger ce qui nous est propre, et comme nôtre ce qui nous étranger […]. Ainsi devenons-nous les ethnologues de notre propre société, si nous prenons distance envers elle. »</w:t>
      </w:r>
    </w:p>
    <w:p w14:paraId="5C925740" w14:textId="77777777" w:rsidR="001A3726" w:rsidRDefault="001A3726" w:rsidP="00501A36">
      <w:pPr>
        <w:pStyle w:val="NormalWeb"/>
        <w:spacing w:before="0" w:beforeAutospacing="0" w:after="0" w:afterAutospacing="0"/>
        <w:jc w:val="both"/>
        <w:rPr>
          <w:rFonts w:ascii="Garamond" w:hAnsi="Garamond"/>
          <w:color w:val="000000" w:themeColor="text1"/>
          <w:sz w:val="20"/>
          <w:szCs w:val="20"/>
        </w:rPr>
      </w:pPr>
    </w:p>
    <w:p w14:paraId="2798B45C" w14:textId="284BFF2C" w:rsidR="00160803" w:rsidRPr="00160803" w:rsidRDefault="001A3726" w:rsidP="00501A36">
      <w:pPr>
        <w:pStyle w:val="NormalWeb"/>
        <w:spacing w:before="0" w:beforeAutospacing="0" w:after="0" w:afterAutospacing="0"/>
        <w:jc w:val="both"/>
        <w:rPr>
          <w:rStyle w:val="lev"/>
          <w:rFonts w:ascii="Garamond" w:hAnsi="Garamond"/>
          <w:b w:val="0"/>
          <w:bCs w:val="0"/>
        </w:rPr>
      </w:pPr>
      <w:r w:rsidRPr="0029644A">
        <w:rPr>
          <w:rStyle w:val="lev"/>
          <w:rFonts w:ascii="Garamond" w:hAnsi="Garamond"/>
          <w:b w:val="0"/>
          <w:bCs w:val="0"/>
          <w:color w:val="000000" w:themeColor="text1"/>
        </w:rPr>
        <w:t xml:space="preserve">PRIVAT, Jean-Marie, </w:t>
      </w:r>
      <w:r w:rsidR="00B159F1" w:rsidRPr="0029644A">
        <w:rPr>
          <w:rStyle w:val="lev"/>
          <w:rFonts w:ascii="Garamond" w:hAnsi="Garamond"/>
          <w:b w:val="0"/>
          <w:bCs w:val="0"/>
          <w:color w:val="000000" w:themeColor="text1"/>
        </w:rPr>
        <w:t>1996,</w:t>
      </w:r>
      <w:r w:rsidR="0029644A" w:rsidRPr="0029644A">
        <w:rPr>
          <w:rFonts w:ascii="Garamond" w:hAnsi="Garamond"/>
        </w:rPr>
        <w:t xml:space="preserve"> « </w:t>
      </w:r>
      <w:proofErr w:type="spellStart"/>
      <w:r w:rsidR="0029644A" w:rsidRPr="0029644A">
        <w:rPr>
          <w:rFonts w:ascii="Garamond" w:hAnsi="Garamond"/>
        </w:rPr>
        <w:t>Ethnocritique</w:t>
      </w:r>
      <w:proofErr w:type="spellEnd"/>
      <w:r w:rsidR="0029644A" w:rsidRPr="0029644A">
        <w:rPr>
          <w:rFonts w:ascii="Garamond" w:hAnsi="Garamond"/>
        </w:rPr>
        <w:t xml:space="preserve"> et lecture littéraire », </w:t>
      </w:r>
      <w:r w:rsidR="0029644A" w:rsidRPr="0029644A">
        <w:rPr>
          <w:rFonts w:ascii="Garamond" w:hAnsi="Garamond"/>
          <w:i/>
        </w:rPr>
        <w:t>Pour une lecture littéraire</w:t>
      </w:r>
      <w:r w:rsidR="0029644A" w:rsidRPr="0029644A">
        <w:rPr>
          <w:rFonts w:ascii="Garamond" w:hAnsi="Garamond"/>
        </w:rPr>
        <w:t xml:space="preserve">, t. 2, </w:t>
      </w:r>
      <w:r w:rsidR="0029644A" w:rsidRPr="0029644A">
        <w:rPr>
          <w:rFonts w:ascii="Garamond" w:hAnsi="Garamond"/>
          <w:i/>
        </w:rPr>
        <w:t>Bilan et confrontations</w:t>
      </w:r>
      <w:r w:rsidR="0029644A" w:rsidRPr="0029644A">
        <w:rPr>
          <w:rFonts w:ascii="Garamond" w:hAnsi="Garamond"/>
        </w:rPr>
        <w:t xml:space="preserve">, Jean-Louis </w:t>
      </w:r>
      <w:proofErr w:type="spellStart"/>
      <w:r w:rsidR="0029644A" w:rsidRPr="0029644A">
        <w:rPr>
          <w:rFonts w:ascii="Garamond" w:hAnsi="Garamond"/>
        </w:rPr>
        <w:t>Dufays</w:t>
      </w:r>
      <w:proofErr w:type="spellEnd"/>
      <w:r w:rsidR="0029644A" w:rsidRPr="0029644A">
        <w:rPr>
          <w:rFonts w:ascii="Garamond" w:hAnsi="Garamond"/>
        </w:rPr>
        <w:t xml:space="preserve">, Louis </w:t>
      </w:r>
      <w:proofErr w:type="spellStart"/>
      <w:r w:rsidR="0029644A" w:rsidRPr="0029644A">
        <w:rPr>
          <w:rFonts w:ascii="Garamond" w:hAnsi="Garamond"/>
        </w:rPr>
        <w:t>Gemenne</w:t>
      </w:r>
      <w:proofErr w:type="spellEnd"/>
      <w:r w:rsidR="0029644A" w:rsidRPr="0029644A">
        <w:rPr>
          <w:rFonts w:ascii="Garamond" w:hAnsi="Garamond"/>
        </w:rPr>
        <w:t>, Dominique Ledur (</w:t>
      </w:r>
      <w:proofErr w:type="spellStart"/>
      <w:r w:rsidR="0029644A" w:rsidRPr="0029644A">
        <w:rPr>
          <w:rFonts w:ascii="Garamond" w:hAnsi="Garamond"/>
        </w:rPr>
        <w:t>dir</w:t>
      </w:r>
      <w:proofErr w:type="spellEnd"/>
      <w:r w:rsidR="0029644A" w:rsidRPr="0029644A">
        <w:rPr>
          <w:rFonts w:ascii="Garamond" w:hAnsi="Garamond"/>
        </w:rPr>
        <w:t>.), Bruxelles, De Boeck-</w:t>
      </w:r>
      <w:proofErr w:type="spellStart"/>
      <w:r w:rsidR="0029644A" w:rsidRPr="0029644A">
        <w:rPr>
          <w:rFonts w:ascii="Garamond" w:hAnsi="Garamond"/>
        </w:rPr>
        <w:t>Duculot</w:t>
      </w:r>
      <w:proofErr w:type="spellEnd"/>
      <w:r w:rsidR="0029644A" w:rsidRPr="0029644A">
        <w:rPr>
          <w:rFonts w:ascii="Garamond" w:hAnsi="Garamond"/>
        </w:rPr>
        <w:t>, 76-82</w:t>
      </w:r>
      <w:r w:rsidR="0029644A">
        <w:rPr>
          <w:rFonts w:ascii="Garamond" w:hAnsi="Garamond"/>
        </w:rPr>
        <w:t>.</w:t>
      </w:r>
    </w:p>
    <w:p w14:paraId="54FA497F" w14:textId="77777777" w:rsidR="0071061B" w:rsidRDefault="00B159F1" w:rsidP="0071061B">
      <w:pPr>
        <w:pStyle w:val="NormalWeb"/>
        <w:spacing w:before="0" w:beforeAutospacing="0" w:after="0" w:afterAutospacing="0"/>
        <w:jc w:val="both"/>
        <w:rPr>
          <w:rFonts w:ascii="Garamond" w:hAnsi="Garamond"/>
          <w:color w:val="000000" w:themeColor="text1"/>
          <w:shd w:val="clear" w:color="auto" w:fill="FFFFFF"/>
        </w:rPr>
      </w:pPr>
      <w:r>
        <w:rPr>
          <w:rStyle w:val="lev"/>
          <w:rFonts w:ascii="Garamond" w:hAnsi="Garamond"/>
          <w:b w:val="0"/>
          <w:bCs w:val="0"/>
          <w:color w:val="000000" w:themeColor="text1"/>
        </w:rPr>
        <w:t xml:space="preserve">                            ----,</w:t>
      </w:r>
      <w:r w:rsidR="001A3726" w:rsidRPr="001A3726">
        <w:rPr>
          <w:rStyle w:val="lev"/>
          <w:rFonts w:ascii="Garamond" w:hAnsi="Garamond"/>
          <w:b w:val="0"/>
          <w:bCs w:val="0"/>
          <w:color w:val="000000" w:themeColor="text1"/>
        </w:rPr>
        <w:t>2019</w:t>
      </w:r>
      <w:r w:rsidR="001A3726" w:rsidRPr="001A3726">
        <w:rPr>
          <w:rFonts w:ascii="Garamond" w:hAnsi="Garamond"/>
          <w:color w:val="000000" w:themeColor="text1"/>
          <w:shd w:val="clear" w:color="auto" w:fill="FFFFFF"/>
        </w:rPr>
        <w:t>,</w:t>
      </w:r>
      <w:r w:rsidR="001A3726" w:rsidRPr="001A3726">
        <w:rPr>
          <w:rStyle w:val="apple-converted-space"/>
          <w:rFonts w:ascii="Garamond" w:hAnsi="Garamond"/>
          <w:color w:val="000000" w:themeColor="text1"/>
          <w:shd w:val="clear" w:color="auto" w:fill="FFFFFF"/>
        </w:rPr>
        <w:t> </w:t>
      </w:r>
      <w:r w:rsidR="001A3726" w:rsidRPr="001A3726">
        <w:rPr>
          <w:rFonts w:ascii="Garamond" w:hAnsi="Garamond"/>
          <w:color w:val="000000" w:themeColor="text1"/>
        </w:rPr>
        <w:t>« </w:t>
      </w:r>
      <w:proofErr w:type="spellStart"/>
      <w:r w:rsidR="001A3726" w:rsidRPr="001A3726">
        <w:rPr>
          <w:rFonts w:ascii="Garamond" w:hAnsi="Garamond"/>
          <w:color w:val="000000" w:themeColor="text1"/>
        </w:rPr>
        <w:t>Polylogie</w:t>
      </w:r>
      <w:proofErr w:type="spellEnd"/>
      <w:r w:rsidR="001A3726" w:rsidRPr="001A3726">
        <w:rPr>
          <w:rFonts w:ascii="Garamond" w:hAnsi="Garamond"/>
          <w:color w:val="000000" w:themeColor="text1"/>
        </w:rPr>
        <w:t> »</w:t>
      </w:r>
      <w:r w:rsidR="001A3726" w:rsidRPr="001A3726">
        <w:rPr>
          <w:rFonts w:ascii="Garamond" w:hAnsi="Garamond"/>
          <w:color w:val="000000" w:themeColor="text1"/>
          <w:shd w:val="clear" w:color="auto" w:fill="FFFFFF"/>
        </w:rPr>
        <w:t>, </w:t>
      </w:r>
      <w:r w:rsidR="001A3726" w:rsidRPr="001A3726">
        <w:rPr>
          <w:rStyle w:val="Accentuation"/>
          <w:rFonts w:ascii="Garamond" w:hAnsi="Garamond"/>
          <w:color w:val="000000" w:themeColor="text1"/>
        </w:rPr>
        <w:t>Pratiques</w:t>
      </w:r>
      <w:r w:rsidR="001A3726" w:rsidRPr="001A3726">
        <w:rPr>
          <w:rStyle w:val="apple-converted-space"/>
          <w:rFonts w:ascii="Garamond" w:hAnsi="Garamond"/>
          <w:color w:val="000000" w:themeColor="text1"/>
          <w:shd w:val="clear" w:color="auto" w:fill="FFFFFF"/>
        </w:rPr>
        <w:t> </w:t>
      </w:r>
      <w:r w:rsidR="001A3726" w:rsidRPr="001A3726">
        <w:rPr>
          <w:rFonts w:ascii="Garamond" w:hAnsi="Garamond"/>
          <w:color w:val="000000" w:themeColor="text1"/>
          <w:shd w:val="clear" w:color="auto" w:fill="FFFFFF"/>
        </w:rPr>
        <w:t>[En</w:t>
      </w:r>
      <w:r w:rsidR="001A3726">
        <w:rPr>
          <w:rFonts w:ascii="Garamond" w:hAnsi="Garamond"/>
          <w:color w:val="000000" w:themeColor="text1"/>
          <w:shd w:val="clear" w:color="auto" w:fill="FFFFFF"/>
        </w:rPr>
        <w:t xml:space="preserve"> </w:t>
      </w:r>
      <w:r w:rsidR="001A3726" w:rsidRPr="001A3726">
        <w:rPr>
          <w:rFonts w:ascii="Garamond" w:hAnsi="Garamond"/>
          <w:color w:val="000000" w:themeColor="text1"/>
          <w:shd w:val="clear" w:color="auto" w:fill="FFFFFF"/>
        </w:rPr>
        <w:t>ligne], 183-184.</w:t>
      </w:r>
      <w:r w:rsidR="001A3726" w:rsidRPr="001A3726">
        <w:rPr>
          <w:rStyle w:val="apple-converted-space"/>
          <w:rFonts w:ascii="Garamond" w:hAnsi="Garamond"/>
          <w:color w:val="000000" w:themeColor="text1"/>
          <w:shd w:val="clear" w:color="auto" w:fill="FFFFFF"/>
        </w:rPr>
        <w:t> </w:t>
      </w:r>
      <w:proofErr w:type="gramStart"/>
      <w:r w:rsidR="001A3726" w:rsidRPr="00C343C2">
        <w:rPr>
          <w:rFonts w:ascii="Garamond" w:hAnsi="Garamond"/>
          <w:color w:val="000000" w:themeColor="text1"/>
        </w:rPr>
        <w:t>URL</w:t>
      </w:r>
      <w:r w:rsidR="001A3726" w:rsidRPr="00C343C2">
        <w:rPr>
          <w:rFonts w:ascii="Garamond" w:hAnsi="Garamond"/>
          <w:color w:val="000000" w:themeColor="text1"/>
          <w:shd w:val="clear" w:color="auto" w:fill="FFFFFF"/>
        </w:rPr>
        <w:t>:</w:t>
      </w:r>
      <w:proofErr w:type="gramEnd"/>
      <w:r w:rsidR="001A3726" w:rsidRPr="00C343C2">
        <w:rPr>
          <w:rFonts w:ascii="Garamond" w:hAnsi="Garamond"/>
          <w:color w:val="000000" w:themeColor="text1"/>
          <w:shd w:val="clear" w:color="auto" w:fill="FFFFFF"/>
        </w:rPr>
        <w:t xml:space="preserve"> http://journals.openedition.org/pratiques/6797 ;</w:t>
      </w:r>
      <w:r w:rsidR="001A3726" w:rsidRPr="00C343C2">
        <w:rPr>
          <w:rStyle w:val="apple-converted-space"/>
          <w:rFonts w:ascii="Garamond" w:hAnsi="Garamond"/>
          <w:color w:val="000000" w:themeColor="text1"/>
          <w:shd w:val="clear" w:color="auto" w:fill="FFFFFF"/>
        </w:rPr>
        <w:t> </w:t>
      </w:r>
      <w:r w:rsidR="001A3726" w:rsidRPr="00C343C2">
        <w:rPr>
          <w:rFonts w:ascii="Garamond" w:hAnsi="Garamond"/>
          <w:color w:val="000000" w:themeColor="text1"/>
        </w:rPr>
        <w:t>DOI</w:t>
      </w:r>
      <w:r w:rsidR="001A3726" w:rsidRPr="00C343C2">
        <w:rPr>
          <w:rFonts w:ascii="Garamond" w:hAnsi="Garamond"/>
          <w:color w:val="000000" w:themeColor="text1"/>
          <w:shd w:val="clear" w:color="auto" w:fill="FFFFFF"/>
        </w:rPr>
        <w:t xml:space="preserve"> : </w:t>
      </w:r>
      <w:hyperlink r:id="rId8" w:history="1">
        <w:r w:rsidR="0071061B" w:rsidRPr="006E557C">
          <w:rPr>
            <w:rStyle w:val="Lienhypertexte"/>
            <w:rFonts w:ascii="Garamond" w:hAnsi="Garamond"/>
            <w:shd w:val="clear" w:color="auto" w:fill="FFFFFF"/>
          </w:rPr>
          <w:t>https://doi.org/10.4000/pratiques.6797</w:t>
        </w:r>
      </w:hyperlink>
      <w:r w:rsidR="0071061B">
        <w:rPr>
          <w:rFonts w:ascii="Garamond" w:hAnsi="Garamond"/>
          <w:color w:val="000000" w:themeColor="text1"/>
          <w:shd w:val="clear" w:color="auto" w:fill="FFFFFF"/>
        </w:rPr>
        <w:t xml:space="preserve">             </w:t>
      </w:r>
    </w:p>
    <w:p w14:paraId="48335CF0" w14:textId="09E10932" w:rsidR="001A3726" w:rsidRPr="0071061B" w:rsidRDefault="0071061B" w:rsidP="0071061B">
      <w:pPr>
        <w:pStyle w:val="NormalWeb"/>
        <w:jc w:val="both"/>
        <w:rPr>
          <w:rFonts w:ascii="Garamond" w:hAnsi="Garamond" w:cs="Arial"/>
          <w:color w:val="4F483E"/>
        </w:rPr>
      </w:pPr>
      <w:r>
        <w:rPr>
          <w:rFonts w:ascii="Garamond" w:hAnsi="Garamond"/>
          <w:color w:val="000000" w:themeColor="text1"/>
          <w:shd w:val="clear" w:color="auto" w:fill="FFFFFF"/>
        </w:rPr>
        <w:t xml:space="preserve">                            ----</w:t>
      </w:r>
      <w:r w:rsidRPr="0071061B">
        <w:rPr>
          <w:rFonts w:ascii="Garamond" w:hAnsi="Garamond" w:cs="Arial"/>
          <w:color w:val="4F483E"/>
          <w:shd w:val="clear" w:color="auto" w:fill="FFFFFF"/>
        </w:rPr>
        <w:t>, 2020, « </w:t>
      </w:r>
      <w:hyperlink r:id="rId9" w:history="1">
        <w:r w:rsidRPr="0071061B">
          <w:rPr>
            <w:rStyle w:val="biblio-title"/>
            <w:rFonts w:ascii="Garamond" w:hAnsi="Garamond" w:cs="Arial"/>
            <w:color w:val="4F483E"/>
          </w:rPr>
          <w:t>"Ma belle machine à écrire", Blaise Cendrars</w:t>
        </w:r>
      </w:hyperlink>
      <w:r w:rsidRPr="0071061B">
        <w:rPr>
          <w:rFonts w:ascii="Garamond" w:hAnsi="Garamond" w:cs="Arial"/>
          <w:color w:val="4F483E"/>
          <w:shd w:val="clear" w:color="auto" w:fill="FFFFFF"/>
        </w:rPr>
        <w:t> ». Dans</w:t>
      </w:r>
      <w:r w:rsidRPr="0071061B">
        <w:rPr>
          <w:rStyle w:val="apple-converted-space"/>
          <w:rFonts w:ascii="Garamond" w:hAnsi="Garamond" w:cs="Arial"/>
          <w:color w:val="4F483E"/>
          <w:shd w:val="clear" w:color="auto" w:fill="FFFFFF"/>
        </w:rPr>
        <w:t> </w:t>
      </w:r>
      <w:r w:rsidRPr="0071061B">
        <w:rPr>
          <w:rFonts w:ascii="Garamond" w:hAnsi="Garamond" w:cs="Arial"/>
          <w:i/>
          <w:iCs/>
          <w:color w:val="4F483E"/>
        </w:rPr>
        <w:t xml:space="preserve">De la poésie et des signes qu'elle catalyse. Lectures </w:t>
      </w:r>
      <w:proofErr w:type="spellStart"/>
      <w:r w:rsidRPr="0071061B">
        <w:rPr>
          <w:rFonts w:ascii="Garamond" w:hAnsi="Garamond" w:cs="Arial"/>
          <w:i/>
          <w:iCs/>
          <w:color w:val="4F483E"/>
        </w:rPr>
        <w:t>ethnosociocritiques</w:t>
      </w:r>
      <w:proofErr w:type="spellEnd"/>
      <w:r w:rsidRPr="0071061B">
        <w:rPr>
          <w:rFonts w:ascii="Garamond" w:hAnsi="Garamond" w:cs="Arial"/>
          <w:color w:val="4F483E"/>
          <w:shd w:val="clear" w:color="auto" w:fill="FFFFFF"/>
        </w:rPr>
        <w:t xml:space="preserve">. </w:t>
      </w:r>
      <w:r w:rsidRPr="0071061B">
        <w:rPr>
          <w:rFonts w:ascii="Garamond" w:hAnsi="Garamond" w:cs="Arial"/>
          <w:i/>
          <w:iCs/>
          <w:color w:val="4F483E"/>
          <w:shd w:val="clear" w:color="auto" w:fill="FFFFFF"/>
        </w:rPr>
        <w:t xml:space="preserve">Cahier </w:t>
      </w:r>
      <w:proofErr w:type="spellStart"/>
      <w:r w:rsidRPr="0071061B">
        <w:rPr>
          <w:rFonts w:ascii="Garamond" w:hAnsi="Garamond" w:cs="Arial"/>
          <w:i/>
          <w:iCs/>
          <w:color w:val="4F483E"/>
          <w:shd w:val="clear" w:color="auto" w:fill="FFFFFF"/>
        </w:rPr>
        <w:t>ReMix</w:t>
      </w:r>
      <w:proofErr w:type="spellEnd"/>
      <w:r w:rsidRPr="0071061B">
        <w:rPr>
          <w:rFonts w:ascii="Garamond" w:hAnsi="Garamond" w:cs="Arial"/>
          <w:color w:val="4F483E"/>
          <w:shd w:val="clear" w:color="auto" w:fill="FFFFFF"/>
        </w:rPr>
        <w:t>, n° 13</w:t>
      </w:r>
      <w:r>
        <w:rPr>
          <w:rFonts w:ascii="Garamond" w:hAnsi="Garamond" w:cs="Arial"/>
          <w:color w:val="4F483E"/>
          <w:shd w:val="clear" w:color="auto" w:fill="FFFFFF"/>
        </w:rPr>
        <w:t>,</w:t>
      </w:r>
      <w:r w:rsidRPr="0071061B">
        <w:rPr>
          <w:rFonts w:ascii="Garamond" w:hAnsi="Garamond" w:cs="Arial"/>
          <w:color w:val="4F483E"/>
          <w:shd w:val="clear" w:color="auto" w:fill="FFFFFF"/>
        </w:rPr>
        <w:t xml:space="preserve"> Montréal</w:t>
      </w:r>
      <w:r>
        <w:rPr>
          <w:rFonts w:ascii="Garamond" w:hAnsi="Garamond" w:cs="Arial"/>
          <w:color w:val="4F483E"/>
          <w:shd w:val="clear" w:color="auto" w:fill="FFFFFF"/>
        </w:rPr>
        <w:t xml:space="preserve"> [En ligne].</w:t>
      </w:r>
      <w:r w:rsidR="00C30C65">
        <w:rPr>
          <w:rFonts w:ascii="Garamond" w:hAnsi="Garamond" w:cs="Arial"/>
          <w:color w:val="4F483E"/>
        </w:rPr>
        <w:t xml:space="preserve"> </w:t>
      </w:r>
      <w:r w:rsidR="00C30C65" w:rsidRPr="00C30C65">
        <w:rPr>
          <w:rFonts w:ascii="Garamond" w:hAnsi="Garamond" w:cs="Arial"/>
          <w:color w:val="4F483E"/>
          <w:sz w:val="20"/>
          <w:szCs w:val="20"/>
        </w:rPr>
        <w:t xml:space="preserve">Bref exemple en fin d’article d’une approche anthropologique de la construction </w:t>
      </w:r>
      <w:r w:rsidR="00C30C65">
        <w:rPr>
          <w:rFonts w:ascii="Garamond" w:hAnsi="Garamond" w:cs="Arial"/>
          <w:color w:val="4F483E"/>
          <w:sz w:val="20"/>
          <w:szCs w:val="20"/>
        </w:rPr>
        <w:t xml:space="preserve">phénoménologique </w:t>
      </w:r>
      <w:r w:rsidR="00C30C65" w:rsidRPr="00C30C65">
        <w:rPr>
          <w:rFonts w:ascii="Garamond" w:hAnsi="Garamond" w:cs="Arial"/>
          <w:color w:val="4F483E"/>
          <w:sz w:val="20"/>
          <w:szCs w:val="20"/>
        </w:rPr>
        <w:t>de la sémio-sphère et de sa</w:t>
      </w:r>
      <w:r w:rsidR="00C30C65" w:rsidRPr="00C30C65">
        <w:rPr>
          <w:rStyle w:val="apple-converted-space"/>
          <w:rFonts w:ascii="Garamond" w:hAnsi="Garamond" w:cs="Arial"/>
          <w:color w:val="4F483E"/>
          <w:sz w:val="20"/>
          <w:szCs w:val="20"/>
        </w:rPr>
        <w:t> </w:t>
      </w:r>
      <w:r w:rsidR="00C30C65" w:rsidRPr="00C30C65">
        <w:rPr>
          <w:rStyle w:val="Accentuation"/>
          <w:rFonts w:ascii="Garamond" w:hAnsi="Garamond" w:cs="Arial"/>
          <w:color w:val="4F483E"/>
          <w:sz w:val="20"/>
          <w:szCs w:val="20"/>
        </w:rPr>
        <w:t>formule</w:t>
      </w:r>
      <w:r w:rsidR="00C30C65" w:rsidRPr="00C30C65">
        <w:rPr>
          <w:rStyle w:val="apple-converted-space"/>
          <w:rFonts w:ascii="Garamond" w:hAnsi="Garamond" w:cs="Arial"/>
          <w:color w:val="4F483E"/>
          <w:sz w:val="20"/>
          <w:szCs w:val="20"/>
        </w:rPr>
        <w:t> </w:t>
      </w:r>
      <w:r w:rsidR="00C30C65" w:rsidRPr="00C30C65">
        <w:rPr>
          <w:rFonts w:ascii="Garamond" w:hAnsi="Garamond" w:cs="Arial"/>
          <w:color w:val="4F483E"/>
          <w:sz w:val="20"/>
          <w:szCs w:val="20"/>
        </w:rPr>
        <w:t xml:space="preserve">poétique en littérature selon </w:t>
      </w:r>
      <w:r w:rsidR="00C30C65" w:rsidRPr="00C30C65">
        <w:rPr>
          <w:rFonts w:ascii="Garamond" w:hAnsi="Garamond" w:cs="Arial"/>
          <w:color w:val="4F483E"/>
          <w:sz w:val="20"/>
          <w:szCs w:val="20"/>
          <w:shd w:val="clear" w:color="auto" w:fill="FFFFFF"/>
        </w:rPr>
        <w:t xml:space="preserve">quatre </w:t>
      </w:r>
      <w:r w:rsidRPr="00C30C65">
        <w:rPr>
          <w:rFonts w:ascii="Garamond" w:hAnsi="Garamond" w:cs="Arial"/>
          <w:color w:val="4F483E"/>
          <w:sz w:val="20"/>
          <w:szCs w:val="20"/>
        </w:rPr>
        <w:t>instances</w:t>
      </w:r>
      <w:r w:rsidRPr="00C30C65">
        <w:rPr>
          <w:rStyle w:val="apple-converted-space"/>
          <w:rFonts w:ascii="Garamond" w:hAnsi="Garamond" w:cs="Arial"/>
          <w:color w:val="4F483E"/>
          <w:sz w:val="20"/>
          <w:szCs w:val="20"/>
        </w:rPr>
        <w:t> </w:t>
      </w:r>
      <w:r w:rsidRPr="00C30C65">
        <w:rPr>
          <w:rFonts w:ascii="Garamond" w:hAnsi="Garamond" w:cs="Arial"/>
          <w:color w:val="4F483E"/>
          <w:sz w:val="20"/>
          <w:szCs w:val="20"/>
        </w:rPr>
        <w:t xml:space="preserve">qui </w:t>
      </w:r>
      <w:r w:rsidR="00C30C65">
        <w:rPr>
          <w:rFonts w:ascii="Garamond" w:hAnsi="Garamond" w:cs="Arial"/>
          <w:color w:val="4F483E"/>
          <w:sz w:val="20"/>
          <w:szCs w:val="20"/>
        </w:rPr>
        <w:t xml:space="preserve">font/fondent le sujet. Ces instances </w:t>
      </w:r>
      <w:r w:rsidRPr="00C30C65">
        <w:rPr>
          <w:rFonts w:ascii="Garamond" w:hAnsi="Garamond" w:cs="Arial"/>
          <w:color w:val="4F483E"/>
          <w:sz w:val="20"/>
          <w:szCs w:val="20"/>
        </w:rPr>
        <w:t>à la fois se succèdent, s’emboîtent</w:t>
      </w:r>
      <w:r w:rsidR="00C30C65">
        <w:rPr>
          <w:rFonts w:ascii="Garamond" w:hAnsi="Garamond" w:cs="Arial"/>
          <w:color w:val="4F483E"/>
          <w:sz w:val="20"/>
          <w:szCs w:val="20"/>
        </w:rPr>
        <w:t>, s’hybrident et</w:t>
      </w:r>
      <w:r w:rsidRPr="00C30C65">
        <w:rPr>
          <w:rFonts w:ascii="Garamond" w:hAnsi="Garamond" w:cs="Arial"/>
          <w:color w:val="4F483E"/>
          <w:sz w:val="20"/>
          <w:szCs w:val="20"/>
        </w:rPr>
        <w:t xml:space="preserve"> se miroitent peu ou prou</w:t>
      </w:r>
      <w:r w:rsidR="00C30C65">
        <w:rPr>
          <w:rFonts w:ascii="Garamond" w:hAnsi="Garamond" w:cs="Arial"/>
          <w:color w:val="4F483E"/>
          <w:sz w:val="20"/>
          <w:szCs w:val="20"/>
        </w:rPr>
        <w:t xml:space="preserve"> </w:t>
      </w:r>
      <w:r w:rsidRPr="00C30C65">
        <w:rPr>
          <w:rFonts w:ascii="Garamond" w:hAnsi="Garamond" w:cs="Arial"/>
          <w:color w:val="4F483E"/>
          <w:sz w:val="20"/>
          <w:szCs w:val="20"/>
        </w:rPr>
        <w:t>: le moment symbiotique</w:t>
      </w:r>
      <w:r w:rsidR="00C30C65" w:rsidRPr="00C30C65">
        <w:rPr>
          <w:rFonts w:ascii="Garamond" w:hAnsi="Garamond" w:cs="Arial"/>
          <w:color w:val="4F483E"/>
          <w:sz w:val="20"/>
          <w:szCs w:val="20"/>
        </w:rPr>
        <w:t xml:space="preserve"> </w:t>
      </w:r>
      <w:r w:rsidRPr="00C30C65">
        <w:rPr>
          <w:rFonts w:ascii="Garamond" w:hAnsi="Garamond" w:cs="Arial"/>
          <w:color w:val="4F483E"/>
          <w:sz w:val="20"/>
          <w:szCs w:val="20"/>
        </w:rPr>
        <w:t>– le moment somatique</w:t>
      </w:r>
      <w:r w:rsidR="00C30C65" w:rsidRPr="00C30C65">
        <w:rPr>
          <w:rFonts w:ascii="Garamond" w:hAnsi="Garamond" w:cs="Arial"/>
          <w:color w:val="4F483E"/>
          <w:sz w:val="20"/>
          <w:szCs w:val="20"/>
        </w:rPr>
        <w:t xml:space="preserve"> </w:t>
      </w:r>
      <w:r w:rsidRPr="00C30C65">
        <w:rPr>
          <w:rFonts w:ascii="Garamond" w:hAnsi="Garamond" w:cs="Arial"/>
          <w:color w:val="4F483E"/>
          <w:sz w:val="20"/>
          <w:szCs w:val="20"/>
        </w:rPr>
        <w:t>– le moment sémiotique– le moment symbolique.</w:t>
      </w:r>
      <w:r w:rsidR="00C30C65" w:rsidRPr="00C30C65">
        <w:rPr>
          <w:rFonts w:ascii="Garamond" w:hAnsi="Garamond" w:cs="Arial"/>
          <w:color w:val="4F483E"/>
          <w:sz w:val="20"/>
          <w:szCs w:val="20"/>
        </w:rPr>
        <w:t xml:space="preserve"> Voir aussi </w:t>
      </w:r>
      <w:r w:rsidR="00C30C65" w:rsidRPr="00C30C65">
        <w:rPr>
          <w:rFonts w:ascii="Garamond" w:hAnsi="Garamond" w:cs="Arial"/>
          <w:color w:val="4F483E"/>
          <w:sz w:val="20"/>
          <w:szCs w:val="20"/>
          <w:shd w:val="clear" w:color="auto" w:fill="FFFFFF"/>
        </w:rPr>
        <w:t>COQUET, Jean-Claude. 2007,</w:t>
      </w:r>
      <w:r w:rsidR="00C30C65">
        <w:rPr>
          <w:rFonts w:ascii="Garamond" w:hAnsi="Garamond" w:cs="Arial"/>
          <w:color w:val="4F483E"/>
          <w:sz w:val="20"/>
          <w:szCs w:val="20"/>
          <w:shd w:val="clear" w:color="auto" w:fill="FFFFFF"/>
        </w:rPr>
        <w:t xml:space="preserve"> </w:t>
      </w:r>
      <w:proofErr w:type="spellStart"/>
      <w:r w:rsidR="00C30C65" w:rsidRPr="00C30C65">
        <w:rPr>
          <w:rStyle w:val="Accentuation"/>
          <w:rFonts w:ascii="Garamond" w:hAnsi="Garamond" w:cs="Arial"/>
          <w:color w:val="4F483E"/>
          <w:sz w:val="20"/>
          <w:szCs w:val="20"/>
        </w:rPr>
        <w:t>Phusis</w:t>
      </w:r>
      <w:proofErr w:type="spellEnd"/>
      <w:r w:rsidR="00C30C65" w:rsidRPr="00C30C65">
        <w:rPr>
          <w:rStyle w:val="Accentuation"/>
          <w:rFonts w:ascii="Garamond" w:hAnsi="Garamond" w:cs="Arial"/>
          <w:color w:val="4F483E"/>
          <w:sz w:val="20"/>
          <w:szCs w:val="20"/>
        </w:rPr>
        <w:t xml:space="preserve"> et Logos. Une phénoménologie du langage</w:t>
      </w:r>
      <w:r w:rsidR="00C30C65" w:rsidRPr="00C30C65">
        <w:rPr>
          <w:rFonts w:ascii="Garamond" w:hAnsi="Garamond" w:cs="Arial"/>
          <w:color w:val="4F483E"/>
          <w:sz w:val="20"/>
          <w:szCs w:val="20"/>
          <w:shd w:val="clear" w:color="auto" w:fill="FFFFFF"/>
        </w:rPr>
        <w:t>. Vincennes, Presses Universitaires de Vincennes.</w:t>
      </w:r>
    </w:p>
    <w:p w14:paraId="4F2B0B49" w14:textId="275974BA" w:rsidR="00160803" w:rsidRDefault="00501A36" w:rsidP="001A3726">
      <w:pPr>
        <w:pStyle w:val="NormalWeb"/>
        <w:spacing w:before="0" w:beforeAutospacing="0" w:after="0" w:afterAutospacing="0"/>
        <w:jc w:val="both"/>
        <w:rPr>
          <w:rFonts w:ascii="Garamond" w:hAnsi="Garamond"/>
          <w:color w:val="000000"/>
        </w:rPr>
      </w:pPr>
      <w:r w:rsidRPr="001A3726">
        <w:rPr>
          <w:rFonts w:ascii="Garamond" w:hAnsi="Garamond"/>
        </w:rPr>
        <w:t xml:space="preserve">VICTOR, Paul-Émile, </w:t>
      </w:r>
      <w:r w:rsidR="001A3726">
        <w:rPr>
          <w:rFonts w:ascii="Garamond" w:hAnsi="Garamond"/>
        </w:rPr>
        <w:t>1937, « </w:t>
      </w:r>
      <w:r w:rsidR="001A3726" w:rsidRPr="001A3726">
        <w:rPr>
          <w:rFonts w:ascii="Garamond" w:hAnsi="Garamond"/>
        </w:rPr>
        <w:t xml:space="preserve">Jeux de ficelle chez les </w:t>
      </w:r>
      <w:proofErr w:type="spellStart"/>
      <w:r w:rsidR="001A3726" w:rsidRPr="001A3726">
        <w:rPr>
          <w:rFonts w:ascii="Garamond" w:hAnsi="Garamond"/>
        </w:rPr>
        <w:t>Esquimo</w:t>
      </w:r>
      <w:proofErr w:type="spellEnd"/>
      <w:r w:rsidR="001A3726" w:rsidRPr="001A3726">
        <w:rPr>
          <w:rFonts w:ascii="Garamond" w:hAnsi="Garamond"/>
        </w:rPr>
        <w:t xml:space="preserve"> d’</w:t>
      </w:r>
      <w:proofErr w:type="spellStart"/>
      <w:r w:rsidR="001A3726" w:rsidRPr="001A3726">
        <w:rPr>
          <w:rFonts w:ascii="Garamond" w:hAnsi="Garamond"/>
        </w:rPr>
        <w:t>Angmagssalik</w:t>
      </w:r>
      <w:proofErr w:type="spellEnd"/>
      <w:r w:rsidR="001A3726">
        <w:rPr>
          <w:rFonts w:ascii="Garamond" w:hAnsi="Garamond"/>
        </w:rPr>
        <w:t> »</w:t>
      </w:r>
      <w:r w:rsidR="001A3726" w:rsidRPr="001A3726">
        <w:rPr>
          <w:rFonts w:ascii="Garamond" w:hAnsi="Garamond"/>
        </w:rPr>
        <w:t xml:space="preserve">, </w:t>
      </w:r>
      <w:r w:rsidR="001A3726" w:rsidRPr="001A3726">
        <w:rPr>
          <w:rFonts w:ascii="Garamond" w:hAnsi="Garamond"/>
          <w:i/>
          <w:iCs/>
        </w:rPr>
        <w:t>Journal de la Société des Américanistes</w:t>
      </w:r>
      <w:r w:rsidR="001A3726" w:rsidRPr="001A3726">
        <w:rPr>
          <w:rFonts w:ascii="Garamond" w:hAnsi="Garamond"/>
        </w:rPr>
        <w:t>, Tome 29 n°2,</w:t>
      </w:r>
      <w:r w:rsidR="001A3726">
        <w:rPr>
          <w:rFonts w:ascii="Garamond" w:hAnsi="Garamond"/>
        </w:rPr>
        <w:t xml:space="preserve"> </w:t>
      </w:r>
      <w:r w:rsidR="001A3726" w:rsidRPr="001A3726">
        <w:rPr>
          <w:rFonts w:ascii="Garamond" w:hAnsi="Garamond"/>
        </w:rPr>
        <w:t xml:space="preserve">378-395.  </w:t>
      </w:r>
      <w:r w:rsidR="00160803">
        <w:rPr>
          <w:rFonts w:ascii="Garamond" w:hAnsi="Garamond"/>
          <w:color w:val="000000"/>
        </w:rPr>
        <w:t xml:space="preserve">[En ligne] </w:t>
      </w:r>
    </w:p>
    <w:p w14:paraId="2DDFD060" w14:textId="77777777" w:rsidR="00160803" w:rsidRPr="00160803" w:rsidRDefault="00160803" w:rsidP="001A3726">
      <w:pPr>
        <w:pStyle w:val="NormalWeb"/>
        <w:spacing w:before="0" w:beforeAutospacing="0" w:after="0" w:afterAutospacing="0"/>
        <w:jc w:val="both"/>
        <w:rPr>
          <w:rFonts w:ascii="Garamond" w:hAnsi="Garamond"/>
          <w:color w:val="555555"/>
          <w:u w:val="single"/>
        </w:rPr>
      </w:pPr>
    </w:p>
    <w:p w14:paraId="6B9FC748" w14:textId="415CE203" w:rsidR="00A30FE6" w:rsidRDefault="00A30FE6" w:rsidP="001A3726">
      <w:pPr>
        <w:pStyle w:val="NormalWeb"/>
        <w:spacing w:before="0" w:beforeAutospacing="0" w:after="0" w:afterAutospacing="0"/>
        <w:jc w:val="both"/>
        <w:rPr>
          <w:rFonts w:ascii="Garamond" w:hAnsi="Garamond"/>
        </w:rPr>
      </w:pPr>
      <w:r w:rsidRPr="001A3726">
        <w:rPr>
          <w:rFonts w:ascii="Garamond" w:hAnsi="Garamond"/>
        </w:rPr>
        <w:t xml:space="preserve">                        ----, </w:t>
      </w:r>
      <w:r w:rsidR="00B94F9F" w:rsidRPr="001A3726">
        <w:rPr>
          <w:rFonts w:ascii="Garamond" w:hAnsi="Garamond"/>
        </w:rPr>
        <w:t xml:space="preserve">1938, </w:t>
      </w:r>
      <w:r w:rsidRPr="001A3726">
        <w:rPr>
          <w:rFonts w:ascii="Garamond" w:hAnsi="Garamond"/>
          <w:i/>
          <w:iCs/>
        </w:rPr>
        <w:t>Boréal</w:t>
      </w:r>
      <w:r w:rsidR="00B94F9F" w:rsidRPr="001A3726">
        <w:rPr>
          <w:rFonts w:ascii="Garamond" w:hAnsi="Garamond"/>
        </w:rPr>
        <w:t xml:space="preserve">, </w:t>
      </w:r>
      <w:r w:rsidRPr="001A3726">
        <w:rPr>
          <w:rFonts w:ascii="Garamond" w:hAnsi="Garamond"/>
        </w:rPr>
        <w:t>Paris, Grasset.</w:t>
      </w:r>
    </w:p>
    <w:p w14:paraId="2357558C" w14:textId="77777777" w:rsidR="00160803" w:rsidRDefault="00160803" w:rsidP="001A3726">
      <w:pPr>
        <w:pStyle w:val="NormalWeb"/>
        <w:spacing w:before="0" w:beforeAutospacing="0" w:after="0" w:afterAutospacing="0"/>
        <w:jc w:val="both"/>
        <w:rPr>
          <w:rFonts w:ascii="Garamond" w:hAnsi="Garamond"/>
        </w:rPr>
      </w:pPr>
    </w:p>
    <w:p w14:paraId="0FBCE263" w14:textId="6879A822" w:rsidR="001A3726" w:rsidRDefault="001A3726" w:rsidP="001A3726">
      <w:pPr>
        <w:pStyle w:val="NormalWeb"/>
        <w:spacing w:before="0" w:beforeAutospacing="0" w:after="0" w:afterAutospacing="0"/>
        <w:jc w:val="both"/>
        <w:rPr>
          <w:rFonts w:ascii="Garamond" w:hAnsi="Garamond"/>
        </w:rPr>
      </w:pPr>
      <w:r>
        <w:rPr>
          <w:rFonts w:ascii="Garamond" w:hAnsi="Garamond"/>
        </w:rPr>
        <w:t xml:space="preserve">                        ----, </w:t>
      </w:r>
      <w:r w:rsidRPr="001A3726">
        <w:rPr>
          <w:rFonts w:ascii="Garamond" w:hAnsi="Garamond"/>
        </w:rPr>
        <w:t xml:space="preserve">1952 [1948], </w:t>
      </w:r>
      <w:proofErr w:type="spellStart"/>
      <w:r w:rsidRPr="001A3726">
        <w:rPr>
          <w:rFonts w:ascii="Garamond" w:hAnsi="Garamond"/>
          <w:i/>
          <w:iCs/>
        </w:rPr>
        <w:t>Apoutsia</w:t>
      </w:r>
      <w:r w:rsidR="00FB165C">
        <w:rPr>
          <w:rFonts w:ascii="Garamond" w:hAnsi="Garamond"/>
          <w:i/>
          <w:iCs/>
        </w:rPr>
        <w:t>k</w:t>
      </w:r>
      <w:proofErr w:type="spellEnd"/>
      <w:r w:rsidR="00FB165C">
        <w:rPr>
          <w:rFonts w:ascii="Garamond" w:hAnsi="Garamond"/>
          <w:i/>
          <w:iCs/>
        </w:rPr>
        <w:t xml:space="preserve">. Le petit flocon de neige. </w:t>
      </w:r>
      <w:r w:rsidR="00FB165C" w:rsidRPr="00FB165C">
        <w:rPr>
          <w:rFonts w:ascii="Garamond" w:hAnsi="Garamond"/>
        </w:rPr>
        <w:t>Histoire esquimau</w:t>
      </w:r>
      <w:r w:rsidR="00FB165C">
        <w:rPr>
          <w:rFonts w:ascii="Garamond" w:hAnsi="Garamond"/>
          <w:i/>
          <w:iCs/>
        </w:rPr>
        <w:t xml:space="preserve"> </w:t>
      </w:r>
      <w:r w:rsidR="00FB165C">
        <w:rPr>
          <w:rFonts w:ascii="Garamond" w:hAnsi="Garamond"/>
        </w:rPr>
        <w:t xml:space="preserve">racontée et illustrée par P.-E. VICTOR, </w:t>
      </w:r>
      <w:r w:rsidR="00FB165C" w:rsidRPr="00FB165C">
        <w:rPr>
          <w:rFonts w:ascii="Garamond" w:hAnsi="Garamond"/>
        </w:rPr>
        <w:t>Paris, Flammarion</w:t>
      </w:r>
      <w:r w:rsidR="00FB165C">
        <w:rPr>
          <w:rFonts w:ascii="Garamond" w:hAnsi="Garamond"/>
        </w:rPr>
        <w:t xml:space="preserve">, Les albums du Père Castor. </w:t>
      </w:r>
    </w:p>
    <w:p w14:paraId="1E341D1C" w14:textId="77777777" w:rsidR="00160803" w:rsidRPr="001A3726" w:rsidRDefault="00160803" w:rsidP="001A3726">
      <w:pPr>
        <w:pStyle w:val="NormalWeb"/>
        <w:spacing w:before="0" w:beforeAutospacing="0" w:after="0" w:afterAutospacing="0"/>
        <w:jc w:val="both"/>
        <w:rPr>
          <w:rFonts w:ascii="Garamond" w:hAnsi="Garamond"/>
        </w:rPr>
      </w:pPr>
    </w:p>
    <w:p w14:paraId="27CEE84E" w14:textId="504D7F35" w:rsidR="001A3726" w:rsidRDefault="001E1E9C" w:rsidP="001A3726">
      <w:pPr>
        <w:pStyle w:val="NormalWeb"/>
        <w:spacing w:before="0" w:beforeAutospacing="0" w:after="0" w:afterAutospacing="0"/>
        <w:jc w:val="both"/>
        <w:rPr>
          <w:rFonts w:ascii="Garamond" w:hAnsi="Garamond"/>
        </w:rPr>
      </w:pPr>
      <w:r w:rsidRPr="001A3726">
        <w:rPr>
          <w:rFonts w:ascii="Garamond" w:hAnsi="Garamond"/>
        </w:rPr>
        <w:t xml:space="preserve">                         </w:t>
      </w:r>
      <w:r w:rsidR="00A30FE6" w:rsidRPr="001A3726">
        <w:rPr>
          <w:rFonts w:ascii="Garamond" w:hAnsi="Garamond"/>
        </w:rPr>
        <w:t>-</w:t>
      </w:r>
      <w:r w:rsidRPr="001A3726">
        <w:rPr>
          <w:rFonts w:ascii="Garamond" w:hAnsi="Garamond"/>
        </w:rPr>
        <w:t xml:space="preserve">---, 2005, </w:t>
      </w:r>
      <w:r w:rsidRPr="001A3726">
        <w:rPr>
          <w:rFonts w:ascii="Garamond" w:hAnsi="Garamond"/>
          <w:i/>
          <w:iCs/>
        </w:rPr>
        <w:t>Poèmes eskimo</w:t>
      </w:r>
      <w:r w:rsidRPr="001A3726">
        <w:rPr>
          <w:rFonts w:ascii="Garamond" w:hAnsi="Garamond"/>
        </w:rPr>
        <w:t xml:space="preserve">, Paris, Seghers Jeunesse. </w:t>
      </w:r>
    </w:p>
    <w:p w14:paraId="4815EB65" w14:textId="77777777" w:rsidR="00160803" w:rsidRDefault="00160803" w:rsidP="001A3726">
      <w:pPr>
        <w:pStyle w:val="NormalWeb"/>
        <w:spacing w:before="0" w:beforeAutospacing="0" w:after="0" w:afterAutospacing="0"/>
        <w:jc w:val="both"/>
        <w:rPr>
          <w:rFonts w:ascii="Garamond" w:hAnsi="Garamond"/>
        </w:rPr>
      </w:pPr>
    </w:p>
    <w:p w14:paraId="265FC9BB" w14:textId="1E2447F5" w:rsidR="001A3726" w:rsidRPr="001A3726" w:rsidRDefault="001A3726" w:rsidP="001A3726">
      <w:pPr>
        <w:pStyle w:val="NormalWeb"/>
        <w:spacing w:before="0" w:beforeAutospacing="0" w:after="0" w:afterAutospacing="0"/>
        <w:jc w:val="both"/>
        <w:rPr>
          <w:rFonts w:ascii="Garamond" w:hAnsi="Garamond"/>
          <w:sz w:val="20"/>
          <w:szCs w:val="20"/>
        </w:rPr>
      </w:pPr>
      <w:r>
        <w:rPr>
          <w:rFonts w:ascii="Garamond" w:hAnsi="Garamond"/>
        </w:rPr>
        <w:t xml:space="preserve">                         ----, </w:t>
      </w:r>
      <w:proofErr w:type="spellStart"/>
      <w:r w:rsidRPr="0080062C">
        <w:rPr>
          <w:rFonts w:ascii="Garamond" w:hAnsi="Garamond"/>
          <w:i/>
          <w:iCs/>
          <w:color w:val="000000" w:themeColor="text1"/>
        </w:rPr>
        <w:t>Pouyak</w:t>
      </w:r>
      <w:proofErr w:type="spellEnd"/>
      <w:r w:rsidRPr="0080062C">
        <w:rPr>
          <w:rFonts w:ascii="Garamond" w:hAnsi="Garamond"/>
          <w:i/>
          <w:iCs/>
          <w:color w:val="000000" w:themeColor="text1"/>
        </w:rPr>
        <w:t xml:space="preserve">. La petite fille </w:t>
      </w:r>
      <w:proofErr w:type="spellStart"/>
      <w:r w:rsidRPr="0080062C">
        <w:rPr>
          <w:rFonts w:ascii="Garamond" w:hAnsi="Garamond"/>
          <w:i/>
          <w:iCs/>
          <w:color w:val="000000" w:themeColor="text1"/>
        </w:rPr>
        <w:t>esquimo</w:t>
      </w:r>
      <w:proofErr w:type="spellEnd"/>
      <w:r w:rsidRPr="0080062C">
        <w:rPr>
          <w:rFonts w:ascii="Garamond" w:hAnsi="Garamond"/>
          <w:i/>
          <w:iCs/>
          <w:color w:val="000000" w:themeColor="text1"/>
        </w:rPr>
        <w:t xml:space="preserve"> qui jouait à la poupée tout le temps</w:t>
      </w:r>
      <w:r>
        <w:rPr>
          <w:rFonts w:ascii="Garamond" w:hAnsi="Garamond"/>
          <w:color w:val="000000" w:themeColor="text1"/>
        </w:rPr>
        <w:t xml:space="preserve">, 2008. Un texte inédit de Paul-Émile Victor illustré par Matthieu </w:t>
      </w:r>
      <w:proofErr w:type="spellStart"/>
      <w:r>
        <w:rPr>
          <w:rFonts w:ascii="Garamond" w:hAnsi="Garamond"/>
          <w:color w:val="000000" w:themeColor="text1"/>
        </w:rPr>
        <w:t>Raffard</w:t>
      </w:r>
      <w:proofErr w:type="spellEnd"/>
      <w:r>
        <w:rPr>
          <w:rFonts w:ascii="Garamond" w:hAnsi="Garamond"/>
          <w:color w:val="000000" w:themeColor="text1"/>
        </w:rPr>
        <w:t xml:space="preserve"> &amp; Stéphane Victor, </w:t>
      </w:r>
      <w:proofErr w:type="spellStart"/>
      <w:r>
        <w:rPr>
          <w:rFonts w:ascii="Garamond" w:hAnsi="Garamond"/>
          <w:color w:val="000000" w:themeColor="text1"/>
        </w:rPr>
        <w:t>Transboréal</w:t>
      </w:r>
      <w:proofErr w:type="spellEnd"/>
      <w:r>
        <w:rPr>
          <w:rFonts w:ascii="Garamond" w:hAnsi="Garamond"/>
          <w:color w:val="000000" w:themeColor="text1"/>
        </w:rPr>
        <w:t xml:space="preserve">. </w:t>
      </w:r>
      <w:r w:rsidRPr="001A3726">
        <w:rPr>
          <w:rFonts w:ascii="Garamond" w:hAnsi="Garamond"/>
          <w:color w:val="000000" w:themeColor="text1"/>
          <w:sz w:val="20"/>
          <w:szCs w:val="20"/>
        </w:rPr>
        <w:t>L’auteur n’avait pas jugé bon de publier cet album</w:t>
      </w:r>
      <w:r>
        <w:rPr>
          <w:rFonts w:ascii="Garamond" w:hAnsi="Garamond"/>
          <w:color w:val="000000" w:themeColor="text1"/>
          <w:sz w:val="20"/>
          <w:szCs w:val="20"/>
        </w:rPr>
        <w:t xml:space="preserve">, </w:t>
      </w:r>
      <w:r w:rsidRPr="001A3726">
        <w:rPr>
          <w:rFonts w:ascii="Garamond" w:hAnsi="Garamond"/>
          <w:color w:val="000000" w:themeColor="text1"/>
          <w:sz w:val="20"/>
          <w:szCs w:val="20"/>
        </w:rPr>
        <w:t>qui aurait fait comme le pendant d’</w:t>
      </w:r>
      <w:proofErr w:type="spellStart"/>
      <w:r w:rsidRPr="001A3726">
        <w:rPr>
          <w:rFonts w:ascii="Garamond" w:hAnsi="Garamond"/>
          <w:i/>
          <w:iCs/>
          <w:color w:val="000000" w:themeColor="text1"/>
          <w:sz w:val="20"/>
          <w:szCs w:val="20"/>
        </w:rPr>
        <w:t>Apoutsia</w:t>
      </w:r>
      <w:r>
        <w:rPr>
          <w:rFonts w:ascii="Garamond" w:hAnsi="Garamond"/>
          <w:i/>
          <w:iCs/>
          <w:color w:val="000000" w:themeColor="text1"/>
          <w:sz w:val="20"/>
          <w:szCs w:val="20"/>
        </w:rPr>
        <w:t>k</w:t>
      </w:r>
      <w:proofErr w:type="spellEnd"/>
      <w:r>
        <w:rPr>
          <w:rFonts w:ascii="Garamond" w:hAnsi="Garamond"/>
          <w:color w:val="000000" w:themeColor="text1"/>
          <w:sz w:val="20"/>
          <w:szCs w:val="20"/>
        </w:rPr>
        <w:t xml:space="preserve">. </w:t>
      </w:r>
      <w:r w:rsidRPr="001A3726">
        <w:rPr>
          <w:rFonts w:ascii="Garamond" w:hAnsi="Garamond"/>
          <w:color w:val="000000" w:themeColor="text1"/>
          <w:sz w:val="20"/>
          <w:szCs w:val="20"/>
        </w:rPr>
        <w:t>Le manuscrit, abandonné dans des cartons, a été retrouvé par les héritiers qui, eux, ont eu un avis différent.</w:t>
      </w:r>
    </w:p>
    <w:p w14:paraId="28E52F93" w14:textId="7B5EE9E6" w:rsidR="007D2F04" w:rsidRDefault="007D2F04" w:rsidP="00501A36">
      <w:pPr>
        <w:pStyle w:val="NormalWeb"/>
        <w:spacing w:before="0" w:beforeAutospacing="0" w:after="0" w:afterAutospacing="0"/>
        <w:jc w:val="both"/>
        <w:rPr>
          <w:rFonts w:ascii="Garamond" w:hAnsi="Garamond"/>
        </w:rPr>
      </w:pPr>
    </w:p>
    <w:p w14:paraId="0340120C" w14:textId="0895C9B6" w:rsidR="007D2F04" w:rsidRDefault="007D2F04" w:rsidP="00501A36">
      <w:pPr>
        <w:pStyle w:val="NormalWeb"/>
        <w:spacing w:before="0" w:beforeAutospacing="0" w:after="0" w:afterAutospacing="0"/>
        <w:jc w:val="both"/>
        <w:rPr>
          <w:rFonts w:ascii="Garamond" w:hAnsi="Garamond"/>
        </w:rPr>
      </w:pPr>
      <w:r>
        <w:rPr>
          <w:rFonts w:ascii="Garamond" w:hAnsi="Garamond"/>
        </w:rPr>
        <w:t>VICTOR, Paul-Émile et Joëlle ROBERT-LAMBLIN, [</w:t>
      </w:r>
      <w:r w:rsidR="00B94F9F">
        <w:rPr>
          <w:rFonts w:ascii="Garamond" w:hAnsi="Garamond"/>
        </w:rPr>
        <w:t xml:space="preserve">1989-1993, ici </w:t>
      </w:r>
      <w:proofErr w:type="spellStart"/>
      <w:r>
        <w:rPr>
          <w:rFonts w:ascii="Garamond" w:hAnsi="Garamond"/>
        </w:rPr>
        <w:t>rééd</w:t>
      </w:r>
      <w:proofErr w:type="spellEnd"/>
      <w:r>
        <w:rPr>
          <w:rFonts w:ascii="Garamond" w:hAnsi="Garamond"/>
        </w:rPr>
        <w:t xml:space="preserve">. 2022/], </w:t>
      </w:r>
      <w:r w:rsidRPr="007D2F04">
        <w:rPr>
          <w:rFonts w:ascii="Garamond" w:hAnsi="Garamond"/>
          <w:i/>
          <w:iCs/>
        </w:rPr>
        <w:t>La Civilisation du phoque</w:t>
      </w:r>
      <w:r>
        <w:rPr>
          <w:rFonts w:ascii="Garamond" w:hAnsi="Garamond"/>
        </w:rPr>
        <w:t xml:space="preserve">. Préface de Enki BILAL, Paris, Belin. </w:t>
      </w:r>
    </w:p>
    <w:p w14:paraId="1AD46E9D" w14:textId="77777777" w:rsidR="007D2F04" w:rsidRPr="00501A36" w:rsidRDefault="007D2F04" w:rsidP="00501A36">
      <w:pPr>
        <w:pStyle w:val="NormalWeb"/>
        <w:spacing w:before="0" w:beforeAutospacing="0" w:after="0" w:afterAutospacing="0"/>
        <w:jc w:val="both"/>
        <w:rPr>
          <w:rFonts w:ascii="Garamond" w:hAnsi="Garamond"/>
        </w:rPr>
      </w:pPr>
    </w:p>
    <w:sectPr w:rsidR="007D2F04" w:rsidRPr="00501A3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4712" w14:textId="77777777" w:rsidR="00651B09" w:rsidRDefault="00651B09" w:rsidP="00FB165C">
      <w:r>
        <w:separator/>
      </w:r>
    </w:p>
  </w:endnote>
  <w:endnote w:type="continuationSeparator" w:id="0">
    <w:p w14:paraId="52E63F7B" w14:textId="77777777" w:rsidR="00651B09" w:rsidRDefault="00651B09" w:rsidP="00FB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Noto Sans Myanmar">
    <w:panose1 w:val="020B0502040504020204"/>
    <w:charset w:val="00"/>
    <w:family w:val="swiss"/>
    <w:pitch w:val="variable"/>
    <w:sig w:usb0="80000003" w:usb1="00002000" w:usb2="08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90866267"/>
      <w:docPartObj>
        <w:docPartGallery w:val="Page Numbers (Bottom of Page)"/>
        <w:docPartUnique/>
      </w:docPartObj>
    </w:sdtPr>
    <w:sdtContent>
      <w:p w14:paraId="32E2E3A7" w14:textId="6A0905F5" w:rsidR="00FB165C" w:rsidRDefault="00FB165C" w:rsidP="0044232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E70A7D2" w14:textId="77777777" w:rsidR="00FB165C" w:rsidRDefault="00FB165C" w:rsidP="00FB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40397201"/>
      <w:docPartObj>
        <w:docPartGallery w:val="Page Numbers (Bottom of Page)"/>
        <w:docPartUnique/>
      </w:docPartObj>
    </w:sdtPr>
    <w:sdtContent>
      <w:p w14:paraId="064EE74C" w14:textId="45732EB7" w:rsidR="00FB165C" w:rsidRDefault="00FB165C" w:rsidP="0044232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CC540AD" w14:textId="77777777" w:rsidR="00FB165C" w:rsidRDefault="00FB165C" w:rsidP="00FB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D149" w14:textId="77777777" w:rsidR="00651B09" w:rsidRDefault="00651B09" w:rsidP="00FB165C">
      <w:r>
        <w:separator/>
      </w:r>
    </w:p>
  </w:footnote>
  <w:footnote w:type="continuationSeparator" w:id="0">
    <w:p w14:paraId="4E43DC0B" w14:textId="77777777" w:rsidR="00651B09" w:rsidRDefault="00651B09" w:rsidP="00FB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16D14"/>
    <w:multiLevelType w:val="hybridMultilevel"/>
    <w:tmpl w:val="7298D284"/>
    <w:lvl w:ilvl="0" w:tplc="420C41AA">
      <w:start w:val="52"/>
      <w:numFmt w:val="bullet"/>
      <w:lvlText w:val=""/>
      <w:lvlJc w:val="left"/>
      <w:pPr>
        <w:ind w:left="720" w:hanging="360"/>
      </w:pPr>
      <w:rPr>
        <w:rFonts w:ascii="Symbol" w:eastAsia="Times New Roman" w:hAnsi="Symbol"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907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70"/>
    <w:rsid w:val="0001387A"/>
    <w:rsid w:val="000449EC"/>
    <w:rsid w:val="000671A5"/>
    <w:rsid w:val="000A0B0F"/>
    <w:rsid w:val="000A0B98"/>
    <w:rsid w:val="00160803"/>
    <w:rsid w:val="001A3726"/>
    <w:rsid w:val="001C20E4"/>
    <w:rsid w:val="001E1E9C"/>
    <w:rsid w:val="002307A6"/>
    <w:rsid w:val="00247FB9"/>
    <w:rsid w:val="00287BC8"/>
    <w:rsid w:val="0029644A"/>
    <w:rsid w:val="003456D5"/>
    <w:rsid w:val="00360B70"/>
    <w:rsid w:val="003C330C"/>
    <w:rsid w:val="004F43BF"/>
    <w:rsid w:val="00501A36"/>
    <w:rsid w:val="00587D3E"/>
    <w:rsid w:val="005C6FC3"/>
    <w:rsid w:val="0061209B"/>
    <w:rsid w:val="00651B09"/>
    <w:rsid w:val="0071061B"/>
    <w:rsid w:val="007D2F04"/>
    <w:rsid w:val="00893AC2"/>
    <w:rsid w:val="008974A6"/>
    <w:rsid w:val="00952FF0"/>
    <w:rsid w:val="00970923"/>
    <w:rsid w:val="00972B8E"/>
    <w:rsid w:val="00A30FE6"/>
    <w:rsid w:val="00AC12F9"/>
    <w:rsid w:val="00AD3A29"/>
    <w:rsid w:val="00B159F1"/>
    <w:rsid w:val="00B44904"/>
    <w:rsid w:val="00B543D4"/>
    <w:rsid w:val="00B94F9F"/>
    <w:rsid w:val="00BA4689"/>
    <w:rsid w:val="00C04B91"/>
    <w:rsid w:val="00C30C65"/>
    <w:rsid w:val="00C343C2"/>
    <w:rsid w:val="00CE1B8D"/>
    <w:rsid w:val="00D555AB"/>
    <w:rsid w:val="00DC6957"/>
    <w:rsid w:val="00EA5957"/>
    <w:rsid w:val="00F14DC9"/>
    <w:rsid w:val="00F35135"/>
    <w:rsid w:val="00F51E9F"/>
    <w:rsid w:val="00F57081"/>
    <w:rsid w:val="00FA5CC2"/>
    <w:rsid w:val="00FB165C"/>
    <w:rsid w:val="00FD1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4A027B"/>
  <w15:chartTrackingRefBased/>
  <w15:docId w15:val="{94D89BCF-6A80-0046-92B9-A08EC321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5135"/>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B44904"/>
  </w:style>
  <w:style w:type="character" w:styleId="Accentuation">
    <w:name w:val="Emphasis"/>
    <w:basedOn w:val="Policepardfaut"/>
    <w:uiPriority w:val="20"/>
    <w:qFormat/>
    <w:rsid w:val="00B44904"/>
    <w:rPr>
      <w:i/>
      <w:iCs/>
    </w:rPr>
  </w:style>
  <w:style w:type="character" w:styleId="Lienhypertexte">
    <w:name w:val="Hyperlink"/>
    <w:basedOn w:val="Policepardfaut"/>
    <w:uiPriority w:val="99"/>
    <w:unhideWhenUsed/>
    <w:rsid w:val="00501A36"/>
    <w:rPr>
      <w:color w:val="0563C1" w:themeColor="hyperlink"/>
      <w:u w:val="single"/>
    </w:rPr>
  </w:style>
  <w:style w:type="character" w:styleId="Lienhypertextesuivivisit">
    <w:name w:val="FollowedHyperlink"/>
    <w:basedOn w:val="Policepardfaut"/>
    <w:uiPriority w:val="99"/>
    <w:semiHidden/>
    <w:unhideWhenUsed/>
    <w:rsid w:val="00952FF0"/>
    <w:rPr>
      <w:color w:val="954F72" w:themeColor="followedHyperlink"/>
      <w:u w:val="single"/>
    </w:rPr>
  </w:style>
  <w:style w:type="character" w:styleId="lev">
    <w:name w:val="Strong"/>
    <w:basedOn w:val="Policepardfaut"/>
    <w:uiPriority w:val="22"/>
    <w:qFormat/>
    <w:rsid w:val="001A3726"/>
    <w:rPr>
      <w:b/>
      <w:bCs/>
    </w:rPr>
  </w:style>
  <w:style w:type="character" w:customStyle="1" w:styleId="familyname">
    <w:name w:val="familyname"/>
    <w:basedOn w:val="Policepardfaut"/>
    <w:rsid w:val="001A3726"/>
  </w:style>
  <w:style w:type="character" w:styleId="Mentionnonrsolue">
    <w:name w:val="Unresolved Mention"/>
    <w:basedOn w:val="Policepardfaut"/>
    <w:uiPriority w:val="99"/>
    <w:semiHidden/>
    <w:unhideWhenUsed/>
    <w:rsid w:val="001A3726"/>
    <w:rPr>
      <w:color w:val="605E5C"/>
      <w:shd w:val="clear" w:color="auto" w:fill="E1DFDD"/>
    </w:rPr>
  </w:style>
  <w:style w:type="character" w:customStyle="1" w:styleId="biblio-authors">
    <w:name w:val="biblio-authors"/>
    <w:basedOn w:val="Policepardfaut"/>
    <w:rsid w:val="00C343C2"/>
  </w:style>
  <w:style w:type="character" w:customStyle="1" w:styleId="biblio-title">
    <w:name w:val="biblio-title"/>
    <w:basedOn w:val="Policepardfaut"/>
    <w:rsid w:val="00C343C2"/>
  </w:style>
  <w:style w:type="paragraph" w:styleId="Paragraphedeliste">
    <w:name w:val="List Paragraph"/>
    <w:basedOn w:val="Normal"/>
    <w:uiPriority w:val="34"/>
    <w:qFormat/>
    <w:rsid w:val="00970923"/>
    <w:pPr>
      <w:ind w:left="720"/>
      <w:contextualSpacing/>
    </w:pPr>
  </w:style>
  <w:style w:type="paragraph" w:styleId="Pieddepage">
    <w:name w:val="footer"/>
    <w:basedOn w:val="Normal"/>
    <w:link w:val="PieddepageCar"/>
    <w:uiPriority w:val="99"/>
    <w:unhideWhenUsed/>
    <w:rsid w:val="00FB165C"/>
    <w:pPr>
      <w:tabs>
        <w:tab w:val="center" w:pos="4536"/>
        <w:tab w:val="right" w:pos="9072"/>
      </w:tabs>
    </w:pPr>
  </w:style>
  <w:style w:type="character" w:customStyle="1" w:styleId="PieddepageCar">
    <w:name w:val="Pied de page Car"/>
    <w:basedOn w:val="Policepardfaut"/>
    <w:link w:val="Pieddepage"/>
    <w:uiPriority w:val="99"/>
    <w:rsid w:val="00FB165C"/>
  </w:style>
  <w:style w:type="character" w:styleId="Numrodepage">
    <w:name w:val="page number"/>
    <w:basedOn w:val="Policepardfaut"/>
    <w:uiPriority w:val="99"/>
    <w:semiHidden/>
    <w:unhideWhenUsed/>
    <w:rsid w:val="00FB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8310">
      <w:bodyDiv w:val="1"/>
      <w:marLeft w:val="0"/>
      <w:marRight w:val="0"/>
      <w:marTop w:val="0"/>
      <w:marBottom w:val="0"/>
      <w:divBdr>
        <w:top w:val="none" w:sz="0" w:space="0" w:color="auto"/>
        <w:left w:val="none" w:sz="0" w:space="0" w:color="auto"/>
        <w:bottom w:val="none" w:sz="0" w:space="0" w:color="auto"/>
        <w:right w:val="none" w:sz="0" w:space="0" w:color="auto"/>
      </w:divBdr>
      <w:divsChild>
        <w:div w:id="314988330">
          <w:marLeft w:val="0"/>
          <w:marRight w:val="0"/>
          <w:marTop w:val="0"/>
          <w:marBottom w:val="0"/>
          <w:divBdr>
            <w:top w:val="none" w:sz="0" w:space="0" w:color="auto"/>
            <w:left w:val="none" w:sz="0" w:space="0" w:color="auto"/>
            <w:bottom w:val="none" w:sz="0" w:space="0" w:color="auto"/>
            <w:right w:val="none" w:sz="0" w:space="0" w:color="auto"/>
          </w:divBdr>
          <w:divsChild>
            <w:div w:id="1440220941">
              <w:marLeft w:val="0"/>
              <w:marRight w:val="0"/>
              <w:marTop w:val="0"/>
              <w:marBottom w:val="0"/>
              <w:divBdr>
                <w:top w:val="none" w:sz="0" w:space="0" w:color="auto"/>
                <w:left w:val="none" w:sz="0" w:space="0" w:color="auto"/>
                <w:bottom w:val="none" w:sz="0" w:space="0" w:color="auto"/>
                <w:right w:val="none" w:sz="0" w:space="0" w:color="auto"/>
              </w:divBdr>
              <w:divsChild>
                <w:div w:id="8034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48319">
      <w:bodyDiv w:val="1"/>
      <w:marLeft w:val="0"/>
      <w:marRight w:val="0"/>
      <w:marTop w:val="0"/>
      <w:marBottom w:val="0"/>
      <w:divBdr>
        <w:top w:val="none" w:sz="0" w:space="0" w:color="auto"/>
        <w:left w:val="none" w:sz="0" w:space="0" w:color="auto"/>
        <w:bottom w:val="none" w:sz="0" w:space="0" w:color="auto"/>
        <w:right w:val="none" w:sz="0" w:space="0" w:color="auto"/>
      </w:divBdr>
      <w:divsChild>
        <w:div w:id="342898536">
          <w:marLeft w:val="-1440"/>
          <w:marRight w:val="-1440"/>
          <w:marTop w:val="0"/>
          <w:marBottom w:val="0"/>
          <w:divBdr>
            <w:top w:val="none" w:sz="0" w:space="0" w:color="auto"/>
            <w:left w:val="none" w:sz="0" w:space="0" w:color="auto"/>
            <w:bottom w:val="none" w:sz="0" w:space="0" w:color="auto"/>
            <w:right w:val="none" w:sz="0" w:space="0" w:color="auto"/>
          </w:divBdr>
          <w:divsChild>
            <w:div w:id="2131629420">
              <w:marLeft w:val="0"/>
              <w:marRight w:val="0"/>
              <w:marTop w:val="0"/>
              <w:marBottom w:val="0"/>
              <w:divBdr>
                <w:top w:val="none" w:sz="0" w:space="0" w:color="auto"/>
                <w:left w:val="none" w:sz="0" w:space="0" w:color="auto"/>
                <w:bottom w:val="single" w:sz="6" w:space="12" w:color="888888"/>
                <w:right w:val="none" w:sz="0" w:space="0" w:color="auto"/>
              </w:divBdr>
            </w:div>
            <w:div w:id="597644827">
              <w:marLeft w:val="0"/>
              <w:marRight w:val="0"/>
              <w:marTop w:val="282"/>
              <w:marBottom w:val="0"/>
              <w:divBdr>
                <w:top w:val="none" w:sz="0" w:space="0" w:color="auto"/>
                <w:left w:val="none" w:sz="0" w:space="0" w:color="auto"/>
                <w:bottom w:val="none" w:sz="0" w:space="0" w:color="auto"/>
                <w:right w:val="none" w:sz="0" w:space="0" w:color="auto"/>
              </w:divBdr>
              <w:divsChild>
                <w:div w:id="1498689250">
                  <w:marLeft w:val="0"/>
                  <w:marRight w:val="0"/>
                  <w:marTop w:val="0"/>
                  <w:marBottom w:val="0"/>
                  <w:divBdr>
                    <w:top w:val="none" w:sz="0" w:space="0" w:color="auto"/>
                    <w:left w:val="none" w:sz="0" w:space="0" w:color="auto"/>
                    <w:bottom w:val="none" w:sz="0" w:space="0" w:color="auto"/>
                    <w:right w:val="none" w:sz="0" w:space="0" w:color="auto"/>
                  </w:divBdr>
                </w:div>
              </w:divsChild>
            </w:div>
            <w:div w:id="217278870">
              <w:marLeft w:val="0"/>
              <w:marRight w:val="0"/>
              <w:marTop w:val="480"/>
              <w:marBottom w:val="0"/>
              <w:divBdr>
                <w:top w:val="none" w:sz="0" w:space="0" w:color="auto"/>
                <w:left w:val="none" w:sz="0" w:space="0" w:color="auto"/>
                <w:bottom w:val="none" w:sz="0" w:space="0" w:color="auto"/>
                <w:right w:val="none" w:sz="0" w:space="0" w:color="auto"/>
              </w:divBdr>
              <w:divsChild>
                <w:div w:id="1581599269">
                  <w:marLeft w:val="0"/>
                  <w:marRight w:val="0"/>
                  <w:marTop w:val="0"/>
                  <w:marBottom w:val="0"/>
                  <w:divBdr>
                    <w:top w:val="none" w:sz="0" w:space="0" w:color="auto"/>
                    <w:left w:val="none" w:sz="0" w:space="0" w:color="auto"/>
                    <w:bottom w:val="none" w:sz="0" w:space="0" w:color="auto"/>
                    <w:right w:val="none" w:sz="0" w:space="0" w:color="auto"/>
                  </w:divBdr>
                </w:div>
              </w:divsChild>
            </w:div>
            <w:div w:id="1387992813">
              <w:marLeft w:val="0"/>
              <w:marRight w:val="0"/>
              <w:marTop w:val="240"/>
              <w:marBottom w:val="0"/>
              <w:divBdr>
                <w:top w:val="none" w:sz="0" w:space="0" w:color="auto"/>
                <w:left w:val="none" w:sz="0" w:space="0" w:color="auto"/>
                <w:bottom w:val="none" w:sz="0" w:space="0" w:color="auto"/>
                <w:right w:val="none" w:sz="0" w:space="0" w:color="auto"/>
              </w:divBdr>
            </w:div>
          </w:divsChild>
        </w:div>
        <w:div w:id="1254388985">
          <w:marLeft w:val="0"/>
          <w:marRight w:val="0"/>
          <w:marTop w:val="0"/>
          <w:marBottom w:val="0"/>
          <w:divBdr>
            <w:top w:val="none" w:sz="0" w:space="0" w:color="auto"/>
            <w:left w:val="none" w:sz="0" w:space="0" w:color="auto"/>
            <w:bottom w:val="none" w:sz="0" w:space="0" w:color="auto"/>
            <w:right w:val="none" w:sz="0" w:space="0" w:color="auto"/>
          </w:divBdr>
          <w:divsChild>
            <w:div w:id="817385418">
              <w:marLeft w:val="0"/>
              <w:marRight w:val="-2400"/>
              <w:marTop w:val="0"/>
              <w:marBottom w:val="480"/>
              <w:divBdr>
                <w:top w:val="single" w:sz="6" w:space="6" w:color="707070"/>
                <w:left w:val="single" w:sz="2" w:space="0" w:color="707070"/>
                <w:bottom w:val="single" w:sz="2" w:space="6" w:color="707070"/>
                <w:right w:val="single" w:sz="2" w:space="0" w:color="707070"/>
              </w:divBdr>
            </w:div>
            <w:div w:id="997686015">
              <w:marLeft w:val="0"/>
              <w:marRight w:val="0"/>
              <w:marTop w:val="720"/>
              <w:marBottom w:val="720"/>
              <w:divBdr>
                <w:top w:val="none" w:sz="0" w:space="0" w:color="auto"/>
                <w:left w:val="none" w:sz="0" w:space="0" w:color="auto"/>
                <w:bottom w:val="none" w:sz="0" w:space="0" w:color="auto"/>
                <w:right w:val="none" w:sz="0" w:space="0" w:color="auto"/>
              </w:divBdr>
              <w:divsChild>
                <w:div w:id="421223489">
                  <w:marLeft w:val="0"/>
                  <w:marRight w:val="0"/>
                  <w:marTop w:val="0"/>
                  <w:marBottom w:val="0"/>
                  <w:divBdr>
                    <w:top w:val="none" w:sz="0" w:space="0" w:color="auto"/>
                    <w:left w:val="none" w:sz="0" w:space="0" w:color="auto"/>
                    <w:bottom w:val="none" w:sz="0" w:space="0" w:color="auto"/>
                    <w:right w:val="none" w:sz="0" w:space="0" w:color="auto"/>
                  </w:divBdr>
                </w:div>
              </w:divsChild>
            </w:div>
            <w:div w:id="1378898010">
              <w:marLeft w:val="0"/>
              <w:marRight w:val="0"/>
              <w:marTop w:val="720"/>
              <w:marBottom w:val="720"/>
              <w:divBdr>
                <w:top w:val="none" w:sz="0" w:space="0" w:color="auto"/>
                <w:left w:val="none" w:sz="0" w:space="0" w:color="auto"/>
                <w:bottom w:val="none" w:sz="0" w:space="0" w:color="auto"/>
                <w:right w:val="none" w:sz="0" w:space="0" w:color="auto"/>
              </w:divBdr>
              <w:divsChild>
                <w:div w:id="975138991">
                  <w:marLeft w:val="0"/>
                  <w:marRight w:val="0"/>
                  <w:marTop w:val="262"/>
                  <w:marBottom w:val="0"/>
                  <w:divBdr>
                    <w:top w:val="none" w:sz="0" w:space="0" w:color="auto"/>
                    <w:left w:val="none" w:sz="0" w:space="0" w:color="auto"/>
                    <w:bottom w:val="none" w:sz="0" w:space="0" w:color="auto"/>
                    <w:right w:val="none" w:sz="0" w:space="0" w:color="auto"/>
                  </w:divBdr>
                </w:div>
                <w:div w:id="145556903">
                  <w:marLeft w:val="0"/>
                  <w:marRight w:val="0"/>
                  <w:marTop w:val="262"/>
                  <w:marBottom w:val="0"/>
                  <w:divBdr>
                    <w:top w:val="none" w:sz="0" w:space="0" w:color="auto"/>
                    <w:left w:val="none" w:sz="0" w:space="0" w:color="auto"/>
                    <w:bottom w:val="none" w:sz="0" w:space="0" w:color="auto"/>
                    <w:right w:val="none" w:sz="0" w:space="0" w:color="auto"/>
                  </w:divBdr>
                </w:div>
              </w:divsChild>
            </w:div>
            <w:div w:id="394474962">
              <w:marLeft w:val="0"/>
              <w:marRight w:val="0"/>
              <w:marTop w:val="720"/>
              <w:marBottom w:val="720"/>
              <w:divBdr>
                <w:top w:val="none" w:sz="0" w:space="0" w:color="auto"/>
                <w:left w:val="none" w:sz="0" w:space="0" w:color="auto"/>
                <w:bottom w:val="none" w:sz="0" w:space="0" w:color="auto"/>
                <w:right w:val="none" w:sz="0" w:space="0" w:color="auto"/>
              </w:divBdr>
              <w:divsChild>
                <w:div w:id="810639532">
                  <w:marLeft w:val="0"/>
                  <w:marRight w:val="0"/>
                  <w:marTop w:val="131"/>
                  <w:marBottom w:val="131"/>
                  <w:divBdr>
                    <w:top w:val="none" w:sz="0" w:space="0" w:color="auto"/>
                    <w:left w:val="none" w:sz="0" w:space="0" w:color="auto"/>
                    <w:bottom w:val="none" w:sz="0" w:space="0" w:color="auto"/>
                    <w:right w:val="none" w:sz="0" w:space="0" w:color="auto"/>
                  </w:divBdr>
                </w:div>
                <w:div w:id="1354185133">
                  <w:marLeft w:val="0"/>
                  <w:marRight w:val="0"/>
                  <w:marTop w:val="131"/>
                  <w:marBottom w:val="131"/>
                  <w:divBdr>
                    <w:top w:val="none" w:sz="0" w:space="0" w:color="auto"/>
                    <w:left w:val="none" w:sz="0" w:space="0" w:color="auto"/>
                    <w:bottom w:val="none" w:sz="0" w:space="0" w:color="auto"/>
                    <w:right w:val="none" w:sz="0" w:space="0" w:color="auto"/>
                  </w:divBdr>
                </w:div>
                <w:div w:id="689599000">
                  <w:marLeft w:val="0"/>
                  <w:marRight w:val="0"/>
                  <w:marTop w:val="131"/>
                  <w:marBottom w:val="131"/>
                  <w:divBdr>
                    <w:top w:val="none" w:sz="0" w:space="0" w:color="auto"/>
                    <w:left w:val="none" w:sz="0" w:space="0" w:color="auto"/>
                    <w:bottom w:val="none" w:sz="0" w:space="0" w:color="auto"/>
                    <w:right w:val="none" w:sz="0" w:space="0" w:color="auto"/>
                  </w:divBdr>
                </w:div>
                <w:div w:id="991913783">
                  <w:marLeft w:val="0"/>
                  <w:marRight w:val="0"/>
                  <w:marTop w:val="131"/>
                  <w:marBottom w:val="131"/>
                  <w:divBdr>
                    <w:top w:val="none" w:sz="0" w:space="0" w:color="auto"/>
                    <w:left w:val="none" w:sz="0" w:space="0" w:color="auto"/>
                    <w:bottom w:val="none" w:sz="0" w:space="0" w:color="auto"/>
                    <w:right w:val="none" w:sz="0" w:space="0" w:color="auto"/>
                  </w:divBdr>
                </w:div>
                <w:div w:id="1202204445">
                  <w:marLeft w:val="0"/>
                  <w:marRight w:val="0"/>
                  <w:marTop w:val="131"/>
                  <w:marBottom w:val="131"/>
                  <w:divBdr>
                    <w:top w:val="none" w:sz="0" w:space="0" w:color="auto"/>
                    <w:left w:val="none" w:sz="0" w:space="0" w:color="auto"/>
                    <w:bottom w:val="none" w:sz="0" w:space="0" w:color="auto"/>
                    <w:right w:val="none" w:sz="0" w:space="0" w:color="auto"/>
                  </w:divBdr>
                </w:div>
                <w:div w:id="273362777">
                  <w:marLeft w:val="0"/>
                  <w:marRight w:val="0"/>
                  <w:marTop w:val="131"/>
                  <w:marBottom w:val="131"/>
                  <w:divBdr>
                    <w:top w:val="none" w:sz="0" w:space="0" w:color="auto"/>
                    <w:left w:val="none" w:sz="0" w:space="0" w:color="auto"/>
                    <w:bottom w:val="none" w:sz="0" w:space="0" w:color="auto"/>
                    <w:right w:val="none" w:sz="0" w:space="0" w:color="auto"/>
                  </w:divBdr>
                </w:div>
                <w:div w:id="1945725272">
                  <w:marLeft w:val="0"/>
                  <w:marRight w:val="0"/>
                  <w:marTop w:val="131"/>
                  <w:marBottom w:val="131"/>
                  <w:divBdr>
                    <w:top w:val="none" w:sz="0" w:space="0" w:color="auto"/>
                    <w:left w:val="none" w:sz="0" w:space="0" w:color="auto"/>
                    <w:bottom w:val="none" w:sz="0" w:space="0" w:color="auto"/>
                    <w:right w:val="none" w:sz="0" w:space="0" w:color="auto"/>
                  </w:divBdr>
                </w:div>
                <w:div w:id="1993287160">
                  <w:marLeft w:val="0"/>
                  <w:marRight w:val="0"/>
                  <w:marTop w:val="131"/>
                  <w:marBottom w:val="131"/>
                  <w:divBdr>
                    <w:top w:val="none" w:sz="0" w:space="0" w:color="auto"/>
                    <w:left w:val="none" w:sz="0" w:space="0" w:color="auto"/>
                    <w:bottom w:val="none" w:sz="0" w:space="0" w:color="auto"/>
                    <w:right w:val="none" w:sz="0" w:space="0" w:color="auto"/>
                  </w:divBdr>
                </w:div>
                <w:div w:id="777136879">
                  <w:marLeft w:val="0"/>
                  <w:marRight w:val="0"/>
                  <w:marTop w:val="131"/>
                  <w:marBottom w:val="131"/>
                  <w:divBdr>
                    <w:top w:val="none" w:sz="0" w:space="0" w:color="auto"/>
                    <w:left w:val="none" w:sz="0" w:space="0" w:color="auto"/>
                    <w:bottom w:val="none" w:sz="0" w:space="0" w:color="auto"/>
                    <w:right w:val="none" w:sz="0" w:space="0" w:color="auto"/>
                  </w:divBdr>
                </w:div>
                <w:div w:id="484855292">
                  <w:marLeft w:val="0"/>
                  <w:marRight w:val="0"/>
                  <w:marTop w:val="131"/>
                  <w:marBottom w:val="131"/>
                  <w:divBdr>
                    <w:top w:val="none" w:sz="0" w:space="0" w:color="auto"/>
                    <w:left w:val="none" w:sz="0" w:space="0" w:color="auto"/>
                    <w:bottom w:val="none" w:sz="0" w:space="0" w:color="auto"/>
                    <w:right w:val="none" w:sz="0" w:space="0" w:color="auto"/>
                  </w:divBdr>
                </w:div>
                <w:div w:id="1692611243">
                  <w:marLeft w:val="0"/>
                  <w:marRight w:val="0"/>
                  <w:marTop w:val="131"/>
                  <w:marBottom w:val="131"/>
                  <w:divBdr>
                    <w:top w:val="none" w:sz="0" w:space="0" w:color="auto"/>
                    <w:left w:val="none" w:sz="0" w:space="0" w:color="auto"/>
                    <w:bottom w:val="none" w:sz="0" w:space="0" w:color="auto"/>
                    <w:right w:val="none" w:sz="0" w:space="0" w:color="auto"/>
                  </w:divBdr>
                </w:div>
                <w:div w:id="1655836440">
                  <w:marLeft w:val="0"/>
                  <w:marRight w:val="0"/>
                  <w:marTop w:val="131"/>
                  <w:marBottom w:val="131"/>
                  <w:divBdr>
                    <w:top w:val="none" w:sz="0" w:space="0" w:color="auto"/>
                    <w:left w:val="none" w:sz="0" w:space="0" w:color="auto"/>
                    <w:bottom w:val="none" w:sz="0" w:space="0" w:color="auto"/>
                    <w:right w:val="none" w:sz="0" w:space="0" w:color="auto"/>
                  </w:divBdr>
                </w:div>
              </w:divsChild>
            </w:div>
            <w:div w:id="1009065244">
              <w:marLeft w:val="-1440"/>
              <w:marRight w:val="-3360"/>
              <w:marTop w:val="720"/>
              <w:marBottom w:val="720"/>
              <w:divBdr>
                <w:top w:val="none" w:sz="0" w:space="0" w:color="auto"/>
                <w:left w:val="none" w:sz="0" w:space="0" w:color="auto"/>
                <w:bottom w:val="none" w:sz="0" w:space="0" w:color="auto"/>
                <w:right w:val="none" w:sz="0" w:space="0" w:color="auto"/>
              </w:divBdr>
              <w:divsChild>
                <w:div w:id="278532749">
                  <w:marLeft w:val="0"/>
                  <w:marRight w:val="0"/>
                  <w:marTop w:val="0"/>
                  <w:marBottom w:val="0"/>
                  <w:divBdr>
                    <w:top w:val="none" w:sz="0" w:space="0" w:color="auto"/>
                    <w:left w:val="none" w:sz="0" w:space="0" w:color="auto"/>
                    <w:bottom w:val="none" w:sz="0" w:space="0" w:color="auto"/>
                    <w:right w:val="none" w:sz="0" w:space="0" w:color="auto"/>
                  </w:divBdr>
                  <w:divsChild>
                    <w:div w:id="496653772">
                      <w:marLeft w:val="0"/>
                      <w:marRight w:val="0"/>
                      <w:marTop w:val="0"/>
                      <w:marBottom w:val="0"/>
                      <w:divBdr>
                        <w:top w:val="none" w:sz="0" w:space="0" w:color="auto"/>
                        <w:left w:val="none" w:sz="0" w:space="0" w:color="auto"/>
                        <w:bottom w:val="none" w:sz="0" w:space="0" w:color="auto"/>
                        <w:right w:val="none" w:sz="0" w:space="0" w:color="auto"/>
                      </w:divBdr>
                      <w:divsChild>
                        <w:div w:id="2095319505">
                          <w:marLeft w:val="0"/>
                          <w:marRight w:val="0"/>
                          <w:marTop w:val="0"/>
                          <w:marBottom w:val="0"/>
                          <w:divBdr>
                            <w:top w:val="none" w:sz="0" w:space="0" w:color="auto"/>
                            <w:left w:val="none" w:sz="0" w:space="0" w:color="auto"/>
                            <w:bottom w:val="none" w:sz="0" w:space="0" w:color="auto"/>
                            <w:right w:val="none" w:sz="0" w:space="0" w:color="auto"/>
                          </w:divBdr>
                          <w:divsChild>
                            <w:div w:id="2030523543">
                              <w:marLeft w:val="0"/>
                              <w:marRight w:val="45"/>
                              <w:marTop w:val="0"/>
                              <w:marBottom w:val="0"/>
                              <w:divBdr>
                                <w:top w:val="none" w:sz="0" w:space="0" w:color="auto"/>
                                <w:left w:val="none" w:sz="0" w:space="0" w:color="auto"/>
                                <w:bottom w:val="none" w:sz="0" w:space="0" w:color="auto"/>
                                <w:right w:val="none" w:sz="0" w:space="0" w:color="auto"/>
                              </w:divBdr>
                              <w:divsChild>
                                <w:div w:id="2049910923">
                                  <w:marLeft w:val="0"/>
                                  <w:marRight w:val="0"/>
                                  <w:marTop w:val="720"/>
                                  <w:marBottom w:val="0"/>
                                  <w:divBdr>
                                    <w:top w:val="none" w:sz="0" w:space="0" w:color="auto"/>
                                    <w:left w:val="none" w:sz="0" w:space="0" w:color="auto"/>
                                    <w:bottom w:val="none" w:sz="0" w:space="0" w:color="auto"/>
                                    <w:right w:val="none" w:sz="0" w:space="0" w:color="auto"/>
                                  </w:divBdr>
                                  <w:divsChild>
                                    <w:div w:id="599679744">
                                      <w:marLeft w:val="0"/>
                                      <w:marRight w:val="0"/>
                                      <w:marTop w:val="0"/>
                                      <w:marBottom w:val="0"/>
                                      <w:divBdr>
                                        <w:top w:val="none" w:sz="0" w:space="0" w:color="auto"/>
                                        <w:left w:val="none" w:sz="0" w:space="0" w:color="auto"/>
                                        <w:bottom w:val="none" w:sz="0" w:space="0" w:color="auto"/>
                                        <w:right w:val="none" w:sz="0" w:space="0" w:color="auto"/>
                                      </w:divBdr>
                                    </w:div>
                                    <w:div w:id="142552468">
                                      <w:marLeft w:val="0"/>
                                      <w:marRight w:val="0"/>
                                      <w:marTop w:val="0"/>
                                      <w:marBottom w:val="0"/>
                                      <w:divBdr>
                                        <w:top w:val="none" w:sz="0" w:space="0" w:color="auto"/>
                                        <w:left w:val="none" w:sz="0" w:space="0" w:color="auto"/>
                                        <w:bottom w:val="none" w:sz="0" w:space="0" w:color="auto"/>
                                        <w:right w:val="none" w:sz="0" w:space="0" w:color="auto"/>
                                      </w:divBdr>
                                    </w:div>
                                    <w:div w:id="199361022">
                                      <w:marLeft w:val="0"/>
                                      <w:marRight w:val="0"/>
                                      <w:marTop w:val="0"/>
                                      <w:marBottom w:val="0"/>
                                      <w:divBdr>
                                        <w:top w:val="none" w:sz="0" w:space="0" w:color="auto"/>
                                        <w:left w:val="none" w:sz="0" w:space="0" w:color="auto"/>
                                        <w:bottom w:val="none" w:sz="0" w:space="0" w:color="auto"/>
                                        <w:right w:val="none" w:sz="0" w:space="0" w:color="auto"/>
                                      </w:divBdr>
                                    </w:div>
                                    <w:div w:id="928659108">
                                      <w:marLeft w:val="0"/>
                                      <w:marRight w:val="0"/>
                                      <w:marTop w:val="0"/>
                                      <w:marBottom w:val="0"/>
                                      <w:divBdr>
                                        <w:top w:val="none" w:sz="0" w:space="0" w:color="auto"/>
                                        <w:left w:val="none" w:sz="0" w:space="0" w:color="auto"/>
                                        <w:bottom w:val="none" w:sz="0" w:space="0" w:color="auto"/>
                                        <w:right w:val="none" w:sz="0" w:space="0" w:color="auto"/>
                                      </w:divBdr>
                                    </w:div>
                                    <w:div w:id="1595742781">
                                      <w:marLeft w:val="0"/>
                                      <w:marRight w:val="0"/>
                                      <w:marTop w:val="0"/>
                                      <w:marBottom w:val="0"/>
                                      <w:divBdr>
                                        <w:top w:val="none" w:sz="0" w:space="0" w:color="auto"/>
                                        <w:left w:val="none" w:sz="0" w:space="0" w:color="auto"/>
                                        <w:bottom w:val="none" w:sz="0" w:space="0" w:color="auto"/>
                                        <w:right w:val="none" w:sz="0" w:space="0" w:color="auto"/>
                                      </w:divBdr>
                                    </w:div>
                                    <w:div w:id="167987169">
                                      <w:marLeft w:val="0"/>
                                      <w:marRight w:val="0"/>
                                      <w:marTop w:val="0"/>
                                      <w:marBottom w:val="0"/>
                                      <w:divBdr>
                                        <w:top w:val="none" w:sz="0" w:space="0" w:color="auto"/>
                                        <w:left w:val="none" w:sz="0" w:space="0" w:color="auto"/>
                                        <w:bottom w:val="none" w:sz="0" w:space="0" w:color="auto"/>
                                        <w:right w:val="none" w:sz="0" w:space="0" w:color="auto"/>
                                      </w:divBdr>
                                    </w:div>
                                    <w:div w:id="717701447">
                                      <w:marLeft w:val="0"/>
                                      <w:marRight w:val="0"/>
                                      <w:marTop w:val="0"/>
                                      <w:marBottom w:val="0"/>
                                      <w:divBdr>
                                        <w:top w:val="none" w:sz="0" w:space="0" w:color="auto"/>
                                        <w:left w:val="none" w:sz="0" w:space="0" w:color="auto"/>
                                        <w:bottom w:val="none" w:sz="0" w:space="0" w:color="auto"/>
                                        <w:right w:val="none" w:sz="0" w:space="0" w:color="auto"/>
                                      </w:divBdr>
                                    </w:div>
                                    <w:div w:id="343483235">
                                      <w:marLeft w:val="0"/>
                                      <w:marRight w:val="0"/>
                                      <w:marTop w:val="0"/>
                                      <w:marBottom w:val="0"/>
                                      <w:divBdr>
                                        <w:top w:val="none" w:sz="0" w:space="0" w:color="auto"/>
                                        <w:left w:val="none" w:sz="0" w:space="0" w:color="auto"/>
                                        <w:bottom w:val="none" w:sz="0" w:space="0" w:color="auto"/>
                                        <w:right w:val="none" w:sz="0" w:space="0" w:color="auto"/>
                                      </w:divBdr>
                                    </w:div>
                                    <w:div w:id="1125151379">
                                      <w:marLeft w:val="0"/>
                                      <w:marRight w:val="0"/>
                                      <w:marTop w:val="0"/>
                                      <w:marBottom w:val="0"/>
                                      <w:divBdr>
                                        <w:top w:val="none" w:sz="0" w:space="0" w:color="auto"/>
                                        <w:left w:val="none" w:sz="0" w:space="0" w:color="auto"/>
                                        <w:bottom w:val="none" w:sz="0" w:space="0" w:color="auto"/>
                                        <w:right w:val="none" w:sz="0" w:space="0" w:color="auto"/>
                                      </w:divBdr>
                                    </w:div>
                                    <w:div w:id="370999999">
                                      <w:blockQuote w:val="1"/>
                                      <w:marLeft w:val="0"/>
                                      <w:marRight w:val="0"/>
                                      <w:marTop w:val="0"/>
                                      <w:marBottom w:val="0"/>
                                      <w:divBdr>
                                        <w:top w:val="none" w:sz="0" w:space="0" w:color="auto"/>
                                        <w:left w:val="none" w:sz="0" w:space="0" w:color="auto"/>
                                        <w:bottom w:val="none" w:sz="0" w:space="0" w:color="auto"/>
                                        <w:right w:val="none" w:sz="0" w:space="0" w:color="auto"/>
                                      </w:divBdr>
                                    </w:div>
                                    <w:div w:id="1441679998">
                                      <w:blockQuote w:val="1"/>
                                      <w:marLeft w:val="0"/>
                                      <w:marRight w:val="0"/>
                                      <w:marTop w:val="0"/>
                                      <w:marBottom w:val="0"/>
                                      <w:divBdr>
                                        <w:top w:val="none" w:sz="0" w:space="0" w:color="auto"/>
                                        <w:left w:val="none" w:sz="0" w:space="0" w:color="auto"/>
                                        <w:bottom w:val="none" w:sz="0" w:space="0" w:color="auto"/>
                                        <w:right w:val="none" w:sz="0" w:space="0" w:color="auto"/>
                                      </w:divBdr>
                                    </w:div>
                                    <w:div w:id="1521695916">
                                      <w:blockQuote w:val="1"/>
                                      <w:marLeft w:val="0"/>
                                      <w:marRight w:val="0"/>
                                      <w:marTop w:val="0"/>
                                      <w:marBottom w:val="0"/>
                                      <w:divBdr>
                                        <w:top w:val="none" w:sz="0" w:space="0" w:color="auto"/>
                                        <w:left w:val="none" w:sz="0" w:space="0" w:color="auto"/>
                                        <w:bottom w:val="none" w:sz="0" w:space="0" w:color="auto"/>
                                        <w:right w:val="none" w:sz="0" w:space="0" w:color="auto"/>
                                      </w:divBdr>
                                    </w:div>
                                    <w:div w:id="15994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246">
                              <w:marLeft w:val="0"/>
                              <w:marRight w:val="0"/>
                              <w:marTop w:val="720"/>
                              <w:marBottom w:val="720"/>
                              <w:divBdr>
                                <w:top w:val="none" w:sz="0" w:space="0" w:color="auto"/>
                                <w:left w:val="none" w:sz="0" w:space="0" w:color="auto"/>
                                <w:bottom w:val="none" w:sz="0" w:space="0" w:color="auto"/>
                                <w:right w:val="none" w:sz="0" w:space="0" w:color="auto"/>
                              </w:divBdr>
                              <w:divsChild>
                                <w:div w:id="285888958">
                                  <w:marLeft w:val="0"/>
                                  <w:marRight w:val="0"/>
                                  <w:marTop w:val="720"/>
                                  <w:marBottom w:val="0"/>
                                  <w:divBdr>
                                    <w:top w:val="none" w:sz="0" w:space="0" w:color="auto"/>
                                    <w:left w:val="none" w:sz="0" w:space="0" w:color="auto"/>
                                    <w:bottom w:val="none" w:sz="0" w:space="0" w:color="auto"/>
                                    <w:right w:val="none" w:sz="0" w:space="0" w:color="auto"/>
                                  </w:divBdr>
                                  <w:divsChild>
                                    <w:div w:id="2029987446">
                                      <w:marLeft w:val="0"/>
                                      <w:marRight w:val="0"/>
                                      <w:marTop w:val="0"/>
                                      <w:marBottom w:val="120"/>
                                      <w:divBdr>
                                        <w:top w:val="single" w:sz="6" w:space="6" w:color="B3B3B3"/>
                                        <w:left w:val="none" w:sz="0" w:space="0" w:color="auto"/>
                                        <w:bottom w:val="single" w:sz="6" w:space="6" w:color="B3B3B3"/>
                                        <w:right w:val="none" w:sz="0" w:space="0" w:color="auto"/>
                                      </w:divBdr>
                                      <w:divsChild>
                                        <w:div w:id="135615038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560">
                              <w:marLeft w:val="0"/>
                              <w:marRight w:val="0"/>
                              <w:marTop w:val="720"/>
                              <w:marBottom w:val="720"/>
                              <w:divBdr>
                                <w:top w:val="none" w:sz="0" w:space="0" w:color="auto"/>
                                <w:left w:val="none" w:sz="0" w:space="0" w:color="auto"/>
                                <w:bottom w:val="none" w:sz="0" w:space="0" w:color="auto"/>
                                <w:right w:val="none" w:sz="0" w:space="0" w:color="auto"/>
                              </w:divBdr>
                            </w:div>
                            <w:div w:id="651757926">
                              <w:marLeft w:val="0"/>
                              <w:marRight w:val="0"/>
                              <w:marTop w:val="720"/>
                              <w:marBottom w:val="720"/>
                              <w:divBdr>
                                <w:top w:val="none" w:sz="0" w:space="0" w:color="auto"/>
                                <w:left w:val="none" w:sz="0" w:space="0" w:color="auto"/>
                                <w:bottom w:val="none" w:sz="0" w:space="0" w:color="auto"/>
                                <w:right w:val="none" w:sz="0" w:space="0" w:color="auto"/>
                              </w:divBdr>
                            </w:div>
                            <w:div w:id="1033728796">
                              <w:marLeft w:val="0"/>
                              <w:marRight w:val="0"/>
                              <w:marTop w:val="720"/>
                              <w:marBottom w:val="720"/>
                              <w:divBdr>
                                <w:top w:val="none" w:sz="0" w:space="0" w:color="auto"/>
                                <w:left w:val="none" w:sz="0" w:space="0" w:color="auto"/>
                                <w:bottom w:val="none" w:sz="0" w:space="0" w:color="auto"/>
                                <w:right w:val="none" w:sz="0" w:space="0" w:color="auto"/>
                              </w:divBdr>
                            </w:div>
                            <w:div w:id="1653364362">
                              <w:marLeft w:val="0"/>
                              <w:marRight w:val="0"/>
                              <w:marTop w:val="720"/>
                              <w:marBottom w:val="720"/>
                              <w:divBdr>
                                <w:top w:val="none" w:sz="0" w:space="0" w:color="auto"/>
                                <w:left w:val="none" w:sz="0" w:space="0" w:color="auto"/>
                                <w:bottom w:val="none" w:sz="0" w:space="0" w:color="auto"/>
                                <w:right w:val="none" w:sz="0" w:space="0" w:color="auto"/>
                              </w:divBdr>
                              <w:divsChild>
                                <w:div w:id="1597401714">
                                  <w:marLeft w:val="0"/>
                                  <w:marRight w:val="0"/>
                                  <w:marTop w:val="0"/>
                                  <w:marBottom w:val="0"/>
                                  <w:divBdr>
                                    <w:top w:val="none" w:sz="0" w:space="0" w:color="auto"/>
                                    <w:left w:val="none" w:sz="0" w:space="0" w:color="auto"/>
                                    <w:bottom w:val="none" w:sz="0" w:space="0" w:color="auto"/>
                                    <w:right w:val="none" w:sz="0" w:space="0" w:color="auto"/>
                                  </w:divBdr>
                                </w:div>
                                <w:div w:id="1178424706">
                                  <w:marLeft w:val="0"/>
                                  <w:marRight w:val="0"/>
                                  <w:marTop w:val="0"/>
                                  <w:marBottom w:val="0"/>
                                  <w:divBdr>
                                    <w:top w:val="none" w:sz="0" w:space="0" w:color="auto"/>
                                    <w:left w:val="none" w:sz="0" w:space="0" w:color="auto"/>
                                    <w:bottom w:val="none" w:sz="0" w:space="0" w:color="auto"/>
                                    <w:right w:val="none" w:sz="0" w:space="0" w:color="auto"/>
                                  </w:divBdr>
                                </w:div>
                                <w:div w:id="1799378385">
                                  <w:marLeft w:val="0"/>
                                  <w:marRight w:val="0"/>
                                  <w:marTop w:val="0"/>
                                  <w:marBottom w:val="0"/>
                                  <w:divBdr>
                                    <w:top w:val="none" w:sz="0" w:space="0" w:color="auto"/>
                                    <w:left w:val="none" w:sz="0" w:space="0" w:color="auto"/>
                                    <w:bottom w:val="none" w:sz="0" w:space="0" w:color="auto"/>
                                    <w:right w:val="none" w:sz="0" w:space="0" w:color="auto"/>
                                  </w:divBdr>
                                </w:div>
                                <w:div w:id="1626621748">
                                  <w:marLeft w:val="0"/>
                                  <w:marRight w:val="0"/>
                                  <w:marTop w:val="0"/>
                                  <w:marBottom w:val="0"/>
                                  <w:divBdr>
                                    <w:top w:val="none" w:sz="0" w:space="0" w:color="auto"/>
                                    <w:left w:val="none" w:sz="0" w:space="0" w:color="auto"/>
                                    <w:bottom w:val="none" w:sz="0" w:space="0" w:color="auto"/>
                                    <w:right w:val="none" w:sz="0" w:space="0" w:color="auto"/>
                                  </w:divBdr>
                                </w:div>
                                <w:div w:id="1014192572">
                                  <w:marLeft w:val="0"/>
                                  <w:marRight w:val="0"/>
                                  <w:marTop w:val="0"/>
                                  <w:marBottom w:val="0"/>
                                  <w:divBdr>
                                    <w:top w:val="none" w:sz="0" w:space="0" w:color="auto"/>
                                    <w:left w:val="none" w:sz="0" w:space="0" w:color="auto"/>
                                    <w:bottom w:val="none" w:sz="0" w:space="0" w:color="auto"/>
                                    <w:right w:val="none" w:sz="0" w:space="0" w:color="auto"/>
                                  </w:divBdr>
                                </w:div>
                                <w:div w:id="707491334">
                                  <w:marLeft w:val="0"/>
                                  <w:marRight w:val="0"/>
                                  <w:marTop w:val="0"/>
                                  <w:marBottom w:val="0"/>
                                  <w:divBdr>
                                    <w:top w:val="none" w:sz="0" w:space="0" w:color="auto"/>
                                    <w:left w:val="none" w:sz="0" w:space="0" w:color="auto"/>
                                    <w:bottom w:val="none" w:sz="0" w:space="0" w:color="auto"/>
                                    <w:right w:val="none" w:sz="0" w:space="0" w:color="auto"/>
                                  </w:divBdr>
                                </w:div>
                                <w:div w:id="16111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9540">
      <w:bodyDiv w:val="1"/>
      <w:marLeft w:val="0"/>
      <w:marRight w:val="0"/>
      <w:marTop w:val="0"/>
      <w:marBottom w:val="0"/>
      <w:divBdr>
        <w:top w:val="none" w:sz="0" w:space="0" w:color="auto"/>
        <w:left w:val="none" w:sz="0" w:space="0" w:color="auto"/>
        <w:bottom w:val="none" w:sz="0" w:space="0" w:color="auto"/>
        <w:right w:val="none" w:sz="0" w:space="0" w:color="auto"/>
      </w:divBdr>
    </w:div>
    <w:div w:id="787163131">
      <w:bodyDiv w:val="1"/>
      <w:marLeft w:val="0"/>
      <w:marRight w:val="0"/>
      <w:marTop w:val="0"/>
      <w:marBottom w:val="0"/>
      <w:divBdr>
        <w:top w:val="none" w:sz="0" w:space="0" w:color="auto"/>
        <w:left w:val="none" w:sz="0" w:space="0" w:color="auto"/>
        <w:bottom w:val="none" w:sz="0" w:space="0" w:color="auto"/>
        <w:right w:val="none" w:sz="0" w:space="0" w:color="auto"/>
      </w:divBdr>
      <w:divsChild>
        <w:div w:id="1676959021">
          <w:marLeft w:val="0"/>
          <w:marRight w:val="0"/>
          <w:marTop w:val="0"/>
          <w:marBottom w:val="0"/>
          <w:divBdr>
            <w:top w:val="none" w:sz="0" w:space="0" w:color="auto"/>
            <w:left w:val="none" w:sz="0" w:space="0" w:color="auto"/>
            <w:bottom w:val="none" w:sz="0" w:space="0" w:color="auto"/>
            <w:right w:val="none" w:sz="0" w:space="0" w:color="auto"/>
          </w:divBdr>
          <w:divsChild>
            <w:div w:id="75641128">
              <w:marLeft w:val="0"/>
              <w:marRight w:val="0"/>
              <w:marTop w:val="0"/>
              <w:marBottom w:val="0"/>
              <w:divBdr>
                <w:top w:val="none" w:sz="0" w:space="0" w:color="auto"/>
                <w:left w:val="none" w:sz="0" w:space="0" w:color="auto"/>
                <w:bottom w:val="none" w:sz="0" w:space="0" w:color="auto"/>
                <w:right w:val="none" w:sz="0" w:space="0" w:color="auto"/>
              </w:divBdr>
              <w:divsChild>
                <w:div w:id="2140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00/pratiques.67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lima.net/eh/enfant_qui_fu_remis_au_solei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ic.uqam.ca/fr/biblio/ma-belle-machine-a-ecrire-blaise-cendra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1577</Words>
  <Characters>8675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Jean-Marie Privat</cp:lastModifiedBy>
  <cp:revision>36</cp:revision>
  <dcterms:created xsi:type="dcterms:W3CDTF">2023-02-25T10:17:00Z</dcterms:created>
  <dcterms:modified xsi:type="dcterms:W3CDTF">2023-03-17T14:40:00Z</dcterms:modified>
</cp:coreProperties>
</file>